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51F8" w14:textId="4B180278" w:rsidR="00110369" w:rsidRPr="00372E79" w:rsidRDefault="00A91F6E">
      <w:pPr>
        <w:pStyle w:val="Tekstpodstawowy"/>
        <w:rPr>
          <w:sz w:val="24"/>
          <w:szCs w:val="24"/>
        </w:rPr>
      </w:pPr>
      <w:r>
        <w:rPr>
          <w:noProof/>
        </w:rPr>
        <w:drawing>
          <wp:inline distT="0" distB="0" distL="0" distR="0" wp14:anchorId="3D816A17" wp14:editId="28CFD610">
            <wp:extent cx="1643975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97DE6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21165B80" w14:textId="31CF1C00" w:rsidR="00110369" w:rsidRPr="00372E79" w:rsidRDefault="00372E79">
      <w:pPr>
        <w:pStyle w:val="Tekstpodstawowy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1C0F578" w14:textId="5FE70248"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49D3E46B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48DF18AE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372E79">
        <w:rPr>
          <w:sz w:val="24"/>
          <w:szCs w:val="24"/>
        </w:rPr>
        <w:t>……</w:t>
      </w:r>
      <w:r w:rsidR="00B92286">
        <w:rPr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B92286">
        <w:rPr>
          <w:i/>
          <w:sz w:val="24"/>
          <w:szCs w:val="24"/>
        </w:rPr>
        <w:t xml:space="preserve"> </w:t>
      </w:r>
      <w:r w:rsidR="00372E79" w:rsidRPr="00372E79">
        <w:rPr>
          <w:iCs/>
          <w:sz w:val="24"/>
          <w:szCs w:val="24"/>
        </w:rPr>
        <w:t>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0C90CF07" w:rsidR="00110369" w:rsidRPr="00372E79" w:rsidRDefault="000F31D7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]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148AC309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BAB8815" w14:textId="2612246A" w:rsidR="0011036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określenia programu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210BB8D2" w14:textId="0E98D439" w:rsidR="000B3B2B" w:rsidRDefault="000B3B2B" w:rsidP="000B3B2B">
      <w:pPr>
        <w:tabs>
          <w:tab w:val="left" w:pos="357"/>
        </w:tabs>
        <w:jc w:val="both"/>
        <w:rPr>
          <w:sz w:val="24"/>
          <w:szCs w:val="24"/>
        </w:rPr>
      </w:pPr>
    </w:p>
    <w:p w14:paraId="18124243" w14:textId="29417F27" w:rsidR="000B3B2B" w:rsidRDefault="000B3B2B" w:rsidP="000B3B2B">
      <w:pPr>
        <w:tabs>
          <w:tab w:val="left" w:pos="357"/>
        </w:tabs>
        <w:jc w:val="both"/>
        <w:rPr>
          <w:sz w:val="24"/>
          <w:szCs w:val="24"/>
        </w:rPr>
      </w:pPr>
    </w:p>
    <w:p w14:paraId="50B7D1A2" w14:textId="36F22538" w:rsidR="00F61871" w:rsidRDefault="00F61871" w:rsidP="000B3B2B">
      <w:pPr>
        <w:tabs>
          <w:tab w:val="left" w:pos="357"/>
        </w:tabs>
        <w:jc w:val="both"/>
        <w:rPr>
          <w:sz w:val="24"/>
          <w:szCs w:val="24"/>
        </w:rPr>
      </w:pPr>
    </w:p>
    <w:p w14:paraId="028AA85E" w14:textId="77777777" w:rsidR="00F61871" w:rsidRDefault="00F61871" w:rsidP="000B3B2B">
      <w:pPr>
        <w:tabs>
          <w:tab w:val="left" w:pos="357"/>
        </w:tabs>
        <w:jc w:val="both"/>
        <w:rPr>
          <w:sz w:val="24"/>
          <w:szCs w:val="24"/>
        </w:rPr>
      </w:pPr>
    </w:p>
    <w:p w14:paraId="715EA0AA" w14:textId="77777777" w:rsidR="000B3B2B" w:rsidRPr="000B3B2B" w:rsidRDefault="000B3B2B" w:rsidP="000B3B2B">
      <w:pPr>
        <w:tabs>
          <w:tab w:val="left" w:pos="357"/>
        </w:tabs>
        <w:jc w:val="both"/>
        <w:rPr>
          <w:sz w:val="24"/>
          <w:szCs w:val="24"/>
        </w:rPr>
      </w:pPr>
    </w:p>
    <w:p w14:paraId="1E9057E3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40EDDDB" w14:textId="28DE6DEB" w:rsidR="00110369" w:rsidRPr="00372E79" w:rsidRDefault="0088316C" w:rsidP="00865B32">
      <w:pPr>
        <w:pStyle w:val="Tekstpodstawowy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2B9228" wp14:editId="3A92F4CE">
            <wp:extent cx="1643975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E9B86" w14:textId="77777777"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5.</w:t>
      </w:r>
    </w:p>
    <w:p w14:paraId="1171538D" w14:textId="77777777"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439F030B" w14:textId="77777777"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1A13021D" w14:textId="52A50133"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0F1C474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 dotycząca danych osobowych zgodnie z art. 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8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>
      <w:headerReference w:type="default" r:id="rId9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9E48" w14:textId="77777777" w:rsidR="006F4542" w:rsidRDefault="006F4542" w:rsidP="00C4587E">
      <w:r>
        <w:separator/>
      </w:r>
    </w:p>
  </w:endnote>
  <w:endnote w:type="continuationSeparator" w:id="0">
    <w:p w14:paraId="57ADB913" w14:textId="77777777" w:rsidR="006F4542" w:rsidRDefault="006F4542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DB8A" w14:textId="77777777" w:rsidR="006F4542" w:rsidRDefault="006F4542" w:rsidP="00C4587E">
      <w:r>
        <w:separator/>
      </w:r>
    </w:p>
  </w:footnote>
  <w:footnote w:type="continuationSeparator" w:id="0">
    <w:p w14:paraId="7FDF86C7" w14:textId="77777777" w:rsidR="006F4542" w:rsidRDefault="006F4542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7948D4A7" w:rsidR="00C4587E" w:rsidRDefault="00C4587E" w:rsidP="00C4587E">
    <w:pPr>
      <w:pStyle w:val="Nagwek"/>
      <w:jc w:val="right"/>
    </w:pPr>
    <w:r w:rsidRPr="00372E79">
      <w:rPr>
        <w:sz w:val="20"/>
        <w:szCs w:val="20"/>
      </w:rPr>
      <w:t>Załącznik nr 2 do zarządzenia Rektora UG nr 12/R/21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B3B2B"/>
    <w:rsid w:val="000F31D7"/>
    <w:rsid w:val="00110369"/>
    <w:rsid w:val="00167388"/>
    <w:rsid w:val="00357FFB"/>
    <w:rsid w:val="00372E79"/>
    <w:rsid w:val="00490935"/>
    <w:rsid w:val="006817B7"/>
    <w:rsid w:val="006F4542"/>
    <w:rsid w:val="007E5180"/>
    <w:rsid w:val="00865B32"/>
    <w:rsid w:val="0088316C"/>
    <w:rsid w:val="00977A74"/>
    <w:rsid w:val="009F74F4"/>
    <w:rsid w:val="00A5041D"/>
    <w:rsid w:val="00A65FAC"/>
    <w:rsid w:val="00A91F6E"/>
    <w:rsid w:val="00AC0CDC"/>
    <w:rsid w:val="00B92286"/>
    <w:rsid w:val="00BE60E3"/>
    <w:rsid w:val="00C4587E"/>
    <w:rsid w:val="00C463EE"/>
    <w:rsid w:val="00C65672"/>
    <w:rsid w:val="00E31C41"/>
    <w:rsid w:val="00E40231"/>
    <w:rsid w:val="00E57C23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Grzegorz Kotłowski</cp:lastModifiedBy>
  <cp:revision>17</cp:revision>
  <dcterms:created xsi:type="dcterms:W3CDTF">2021-01-29T04:46:00Z</dcterms:created>
  <dcterms:modified xsi:type="dcterms:W3CDTF">2021-06-30T08:33:00Z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