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4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lang w:val="pl-PL"/>
        </w:rPr>
        <w:t xml:space="preserve">RAMOWY PROGRAM PRAKTYK STUDENCKICH </w:t>
      </w:r>
    </w:p>
    <w:p>
      <w:pPr>
        <w:pStyle w:val="Normal"/>
        <w:bidi w:val="0"/>
        <w:spacing w:lineRule="auto" w:line="254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lang w:val="pl-PL"/>
        </w:rPr>
        <w:t>NA I STOPNIU FILOLOGII POLSKIEJ</w:t>
      </w:r>
    </w:p>
    <w:p>
      <w:pPr>
        <w:pStyle w:val="Normal"/>
        <w:bidi w:val="0"/>
        <w:spacing w:lineRule="auto" w:line="254"/>
        <w:jc w:val="center"/>
        <w:rPr>
          <w:rFonts w:ascii="Times New Roman" w:hAnsi="Times New Roman" w:eastAsia="Calibri" w:cs="Calibri"/>
          <w:b/>
          <w:b/>
          <w:bCs/>
          <w:color w:val="000000"/>
          <w:sz w:val="28"/>
          <w:szCs w:val="28"/>
          <w:u w:val="single"/>
          <w:lang w:val="pl-PL"/>
        </w:rPr>
      </w:pPr>
      <w:r>
        <w:rPr>
          <w:rFonts w:eastAsia="Calibri" w:cs="Calibri" w:ascii="Times New Roman" w:hAnsi="Times New Roman"/>
          <w:b/>
          <w:bCs/>
          <w:color w:val="000000"/>
          <w:sz w:val="28"/>
          <w:szCs w:val="28"/>
          <w:u w:val="single"/>
          <w:lang w:val="pl-PL"/>
        </w:rPr>
      </w:r>
    </w:p>
    <w:p>
      <w:pPr>
        <w:pStyle w:val="Normal"/>
        <w:bidi w:val="0"/>
        <w:spacing w:lineRule="auto" w:line="254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eastAsia="Calibri" w:cs="Calibri" w:ascii="Times New Roman" w:hAnsi="Times New Roman"/>
          <w:b/>
          <w:bCs/>
          <w:color w:val="000000"/>
          <w:sz w:val="28"/>
          <w:szCs w:val="28"/>
          <w:u w:val="single"/>
          <w:lang w:val="pl-PL"/>
        </w:rPr>
        <w:t>SPECJALNOŚĆ: PUBLICYSTYCZNO-DZIENNIKARSKA</w:t>
      </w:r>
    </w:p>
    <w:p>
      <w:pPr>
        <w:pStyle w:val="Normal"/>
        <w:bidi w:val="0"/>
        <w:spacing w:lineRule="auto" w:line="254"/>
        <w:jc w:val="both"/>
        <w:rPr>
          <w:rFonts w:ascii="Calibri" w:hAnsi="Calibri" w:eastAsia="Calibri" w:cs="Calibri"/>
          <w:b/>
          <w:b/>
          <w:bCs/>
          <w:color w:val="000000"/>
          <w:lang w:val="pl-PL"/>
        </w:rPr>
      </w:pPr>
      <w:r>
        <w:rPr>
          <w:rFonts w:eastAsia="Calibri" w:cs="Calibri" w:ascii="Calibri" w:hAnsi="Calibri"/>
          <w:b/>
          <w:bCs/>
          <w:color w:val="000000"/>
          <w:lang w:val="pl-PL"/>
        </w:rPr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pl-PL"/>
        </w:rPr>
        <w:t>Celem studenckiej praktyki zawodowej jest zapoznanie studenta z działalnością przedsiębiorstwa prowadzącego działalność medialną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pl-PL"/>
        </w:rPr>
        <w:t xml:space="preserve">redakcji </w:t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prasowej, radiowej, telewizyjnej; redakcji portalu internetowego;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pl-PL"/>
        </w:rPr>
        <w:t>biura rzecznika prasowego; agencji reklamowej; agencji PR, działu promocji etc.)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, w którym będzie 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on </w:t>
      </w:r>
      <w:r>
        <w:rPr>
          <w:rFonts w:eastAsia="Times New Roman" w:cs="Times New Roman" w:ascii="Times New Roman" w:hAnsi="Times New Roman"/>
          <w:color w:val="000000"/>
          <w:lang w:val="pl-PL"/>
        </w:rPr>
        <w:t>miał możliwość praktycznego zastosowania wiedzy nabywanej w tok</w:t>
      </w:r>
      <w:r>
        <w:rPr>
          <w:rFonts w:eastAsia="Times New Roman" w:cs="Times New Roman" w:ascii="Times New Roman" w:hAnsi="Times New Roman"/>
          <w:color w:val="000000"/>
          <w:lang w:val="pl-PL"/>
        </w:rPr>
        <w:t>u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 studiów oraz pozyskania nowych umiejętności przydatnych w przyszłej pracy zawodowej. 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pl-PL"/>
        </w:rPr>
        <w:t>Zdobyte doświadczenie ma na celu zapoznać studenta z warsztatem pracy dziennikarza i publicysty, z formami i metodami tworzenia różnych typów artykułów prasowych i publicystycznych oraz ze sporządzaniem stosownej dokumentacji, która pozwoli mu nabyć podstawowe umiejętności praktyczne w bezpośrednim i samodzielnym kontakcie z mediami.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 xml:space="preserve"> 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u w:val="single"/>
          <w:lang w:val="pl-PL"/>
        </w:rPr>
        <w:t>Praktyka zawodowa realizowana jest u pracodawcy w wymiarze 90 godzin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 (co najmniej 2 tygodnie). Student na czas praktyki podlega obowiązkowemu ubezpieczeniu od następstw nieszczęśliwych wypadków.  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pl-PL"/>
        </w:rPr>
        <w:t>Studenci mogą odbywać praktyki zawodowe w wybranych przez siebie instytucjach lub instytucjach, z którymi współpracuje Uczelnia (na podstawie porozumień zawieranych z poszczególnymi zakładami pracy i instytucjami). Student realizuje praktyki zgodnie z Planem Praktyk i Ramowym Programem Praktyk pod kierunkiem Zakładowego Opiekuna Praktyk (osoby wyznaczonej przez zakład pracy lub instytucję, w której odbywa praktykę).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pl-PL"/>
        </w:rPr>
        <w:t xml:space="preserve">Student może być zwolniony z obowiązku odbywania praktyki zawodowej pod warunkiem złożenia wniosku o zaliczenie jako studenckiej praktyki zawodowej pracy zawodowej (stażu/wolontariatu) zgodnej z profilem specjalności. Wniosek ten powinien zawierać informacje o: a) miejscu i wymiarze pracy (stażu/wolontariatu), b) okresie zatrudnienia (odbywania stażu/wolontariatu), c) zajmowanym stanowisku, d) charakterystyce wykonywanych zadań, a także być opatrzony podpisem osoby odpowiedzialnej i pieczęcią firmy, w której odbywała się praca/staż/wolontariat.  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</w:r>
    </w:p>
    <w:p>
      <w:pPr>
        <w:pStyle w:val="Normal"/>
        <w:bidi w:val="0"/>
        <w:spacing w:lineRule="auto" w:line="254"/>
        <w:ind w:left="0" w:right="0" w:hanging="0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u w:val="single"/>
          <w:lang w:val="pl-PL"/>
        </w:rPr>
        <w:t>Zakres tematyczny praktyki zawodowej realizowanej u pracodawcy obejmuje: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pl-PL"/>
        </w:rPr>
        <w:t>1) zapoznanie  się z regulaminem pracy, przepisami BHP i RODO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lang w:val="pl-PL"/>
        </w:rPr>
        <w:t xml:space="preserve">2) zapoznanie się </w:t>
      </w:r>
      <w:r>
        <w:rPr>
          <w:rStyle w:val="Mocnewyrnione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ze strukturą i organizacją pracy w miejscu odbywania praktyk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3) zapoznanie się z charakterem działań firmy, dokumentacją przedsiębiorstwa, statusem, </w:t>
        <w:tab/>
        <w:t>strategią, planami rozwoju itp.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4) zapoznanie się z </w:t>
      </w:r>
      <w:r>
        <w:rPr>
          <w:rStyle w:val="Mocnewyrnion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zadaniami wyznaczonymi przez przełożonych/kierownictwo wybranej </w:t>
        <w:tab/>
        <w:t>instytucji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Style w:val="Mocnewyrnione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5) praktyczną naukę redakcji tekstu prasowego, samodzielne przygotowanie materiałów</w:t>
      </w:r>
    </w:p>
    <w:p>
      <w:pPr>
        <w:pStyle w:val="Normal"/>
        <w:bidi w:val="0"/>
        <w:spacing w:lineRule="auto" w:line="254"/>
        <w:ind w:left="0" w:right="0" w:firstLine="708"/>
        <w:jc w:val="both"/>
        <w:rPr/>
      </w:pPr>
      <w:r>
        <w:rPr>
          <w:rStyle w:val="Mocnewyrnione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informacyjnych, zaznajomienie się z </w:t>
      </w:r>
      <w:r>
        <w:rPr>
          <w:rFonts w:cs="Courier New"/>
        </w:rPr>
        <w:t>warsztatem pracy wybranego działu medialnego/rekla</w:t>
        <w:tab/>
        <w:t>mowego etc.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cs="Courier New"/>
        </w:rPr>
      </w:pPr>
      <w:r>
        <w:rPr>
          <w:rFonts w:cs="Courier New"/>
        </w:rPr>
      </w:r>
    </w:p>
    <w:p>
      <w:pPr>
        <w:pStyle w:val="Normal"/>
        <w:bidi w:val="0"/>
        <w:spacing w:lineRule="auto" w:line="254"/>
        <w:ind w:left="0" w:right="0" w:hanging="0"/>
        <w:jc w:val="both"/>
        <w:rPr>
          <w:rFonts w:cs="Courier New"/>
          <w:u w:val="single"/>
        </w:rPr>
      </w:pPr>
      <w:r>
        <w:rPr>
          <w:rFonts w:cs="Courier New"/>
          <w:u w:val="single"/>
        </w:rPr>
        <w:t>Warunkiem uzyskania pozytywnej oceny z zrealizowanej praktyki zawodowej jest:</w:t>
      </w:r>
    </w:p>
    <w:p>
      <w:pPr>
        <w:pStyle w:val="Normal"/>
        <w:suppressAutoHyphens w:val="false"/>
        <w:bidi w:val="0"/>
        <w:spacing w:lineRule="auto" w:line="254"/>
        <w:ind w:left="680" w:right="0" w:hanging="0"/>
        <w:jc w:val="both"/>
        <w:rPr>
          <w:rFonts w:cs="Courier New"/>
        </w:rPr>
      </w:pPr>
      <w:r>
        <w:rPr>
          <w:rFonts w:cs="Courier New"/>
        </w:rPr>
      </w:r>
    </w:p>
    <w:p>
      <w:pPr>
        <w:pStyle w:val="Normal"/>
        <w:suppressAutoHyphens w:val="false"/>
        <w:bidi w:val="0"/>
        <w:spacing w:lineRule="auto" w:line="254"/>
        <w:ind w:left="680" w:right="0" w:hanging="0"/>
        <w:jc w:val="both"/>
        <w:rPr/>
      </w:pPr>
      <w:r>
        <w:rPr>
          <w:rFonts w:cs="Courier New"/>
        </w:rPr>
        <w:t>1) prowadzenie</w:t>
      </w:r>
      <w:r>
        <w:rPr>
          <w:rFonts w:cs="Courier New"/>
          <w:u w:val="none"/>
        </w:rPr>
        <w:t xml:space="preserve"> dzienniczka praktyk dokumentującego postępy w pracy</w:t>
      </w:r>
    </w:p>
    <w:p>
      <w:pPr>
        <w:pStyle w:val="Normal"/>
        <w:suppressAutoHyphens w:val="false"/>
        <w:bidi w:val="0"/>
        <w:spacing w:lineRule="auto" w:line="254"/>
        <w:ind w:left="680" w:right="0" w:hanging="0"/>
        <w:jc w:val="both"/>
        <w:rPr/>
      </w:pPr>
      <w:r>
        <w:rPr>
          <w:rStyle w:val="Mocnewyrnione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2) </w:t>
      </w:r>
      <w:r>
        <w:rPr>
          <w:rStyle w:val="Mocnewyrnione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uzyskanie karty zaliczenia praktyk oraz opisowej oceny ich przebiegu (opini</w:t>
      </w:r>
      <w:r>
        <w:rPr>
          <w:rStyle w:val="Mocnewyrnione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i) poświadczonej stemplem dyrektora instytucji lub osoby przez niego wyznaczonej.</w:t>
      </w:r>
    </w:p>
    <w:p>
      <w:pPr>
        <w:pStyle w:val="Normal"/>
        <w:bidi w:val="0"/>
        <w:spacing w:lineRule="auto" w:line="254"/>
        <w:ind w:left="0" w:right="0" w:hanging="0"/>
        <w:jc w:val="both"/>
        <w:rPr>
          <w:rStyle w:val="Mocnewyrnion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254"/>
        <w:ind w:left="0" w:right="0" w:hanging="0"/>
        <w:jc w:val="both"/>
        <w:rPr/>
      </w:pPr>
      <w:r>
        <w:rPr>
          <w:rStyle w:val="Mocnewyrnione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Dokumentacja ta podlega każdorazowej weryfikacji dokonywanej przez Kierownika Praktyk.</w:t>
      </w:r>
    </w:p>
    <w:p>
      <w:pPr>
        <w:pStyle w:val="Normal"/>
        <w:bidi w:val="0"/>
        <w:spacing w:lineRule="auto" w:line="254"/>
        <w:ind w:left="0" w:right="0" w:hanging="0"/>
        <w:jc w:val="both"/>
        <w:rPr>
          <w:rStyle w:val="Mocnewyrnion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254"/>
        <w:ind w:left="0" w:right="0" w:hanging="0"/>
        <w:jc w:val="both"/>
        <w:rPr/>
      </w:pPr>
      <w:r>
        <w:rPr>
          <w:rStyle w:val="Mocnewyrnione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Podczas odbywania praktyk studenci powinni zrealizować poniższe efekty kształcenia:</w:t>
      </w:r>
    </w:p>
    <w:p>
      <w:pPr>
        <w:pStyle w:val="Normal"/>
        <w:bidi w:val="0"/>
        <w:spacing w:lineRule="auto" w:line="254"/>
        <w:ind w:left="0" w:right="0" w:hanging="0"/>
        <w:jc w:val="both"/>
        <w:rPr>
          <w:rStyle w:val="Mocnewyrnion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/>
      </w:r>
    </w:p>
    <w:p>
      <w:pPr>
        <w:pStyle w:val="Normal"/>
        <w:bidi w:val="0"/>
        <w:spacing w:lineRule="auto" w:line="254"/>
        <w:ind w:left="0" w:right="0" w:hanging="0"/>
        <w:jc w:val="both"/>
        <w:rPr/>
      </w:pPr>
      <w:r>
        <w:rPr>
          <w:rStyle w:val="Mocnewyrnione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Wiedza</w:t>
      </w:r>
    </w:p>
    <w:p>
      <w:pPr>
        <w:pStyle w:val="Normal"/>
        <w:bidi w:val="0"/>
        <w:spacing w:lineRule="auto" w:line="254"/>
        <w:ind w:left="0" w:right="0" w:hanging="0"/>
        <w:jc w:val="both"/>
        <w:rPr>
          <w:rStyle w:val="Mocnewyrnion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54"/>
        <w:ind w:left="0" w:right="0" w:hanging="0"/>
        <w:jc w:val="left"/>
        <w:rPr/>
      </w:pP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Student:</w:t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lang w:val="pl-PL"/>
        </w:rPr>
        <w:br/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K_W01 ma podstawową wiedzę o miejscu i znaczeniu dziennikarstwa i publicystyki w kształtowaniu kultury;</w:t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lang w:val="pl-PL"/>
        </w:rPr>
        <w:br/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K_W20 ma uporządkowaną podstawową wiedzę w zakresie wybranej specjalności (publicystyczno-dziennikarskiej).</w:t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lang w:val="pl-PL"/>
        </w:rPr>
        <w:t xml:space="preserve"> 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Courier New"/>
          <w:b w:val="false"/>
          <w:b w:val="false"/>
          <w:i w:val="false"/>
          <w:i w:val="false"/>
          <w:caps w:val="false"/>
          <w:smallCaps w:val="false"/>
          <w:color w:val="1C1C1C"/>
          <w:spacing w:val="0"/>
          <w:sz w:val="24"/>
          <w:szCs w:val="24"/>
          <w:lang w:val="pl-PL"/>
        </w:rPr>
      </w:pPr>
      <w:r>
        <w:rPr/>
      </w:r>
    </w:p>
    <w:p>
      <w:pPr>
        <w:pStyle w:val="Normal"/>
        <w:bidi w:val="0"/>
        <w:spacing w:lineRule="auto" w:line="254"/>
        <w:ind w:left="0" w:right="0" w:hanging="0"/>
        <w:jc w:val="left"/>
        <w:rPr>
          <w:u w:val="single"/>
        </w:rPr>
      </w:pP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single"/>
          <w:lang w:val="pl-PL"/>
        </w:rPr>
        <w:t>Umiejętności</w:t>
      </w:r>
    </w:p>
    <w:p>
      <w:pPr>
        <w:pStyle w:val="Normal"/>
        <w:bidi w:val="0"/>
        <w:spacing w:lineRule="auto" w:line="254"/>
        <w:ind w:left="0" w:right="0" w:hanging="0"/>
        <w:jc w:val="left"/>
        <w:rPr>
          <w:rFonts w:eastAsia="Times New Roman" w:cs="Courier New"/>
          <w:b w:val="false"/>
          <w:b w:val="false"/>
          <w:i w:val="false"/>
          <w:i w:val="false"/>
          <w:caps w:val="false"/>
          <w:smallCaps w:val="false"/>
          <w:color w:val="1C1C1C"/>
          <w:spacing w:val="0"/>
          <w:lang w:val="pl-PL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bidi w:val="0"/>
        <w:spacing w:lineRule="auto" w:line="254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Student:</w:t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lang w:val="pl-PL"/>
        </w:rPr>
        <w:br/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K_U01 potrafi wyszukiwać, analizować, oceniać i selekcjonować informacje z wykorzystaniem źródeł mówionych i pisanych (korzysta z tradycyjnych i nowoczesnych źródeł tekstów literackich, literaturoznawczych, kulturoznawczych i publicystycznych);</w:t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lang w:val="pl-PL"/>
        </w:rPr>
        <w:br/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K_U04 umie samodzielnie zdobywać wiedzę i rozwijać umiejętności badawcze, kierując się wskazówkami opiekuna naukowego;</w:t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lang w:val="pl-PL"/>
        </w:rPr>
        <w:br/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K_U17 posiada umiejętności profesjonalne w zakresie wybranej specjalizacji.</w:t>
      </w:r>
      <w:r>
        <w:rPr>
          <w:rFonts w:eastAsia="Times New Roman" w:cs="Courier New" w:ascii="Times New Roman" w:hAnsi="Times New Roman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lang w:val="pl-PL"/>
        </w:rPr>
        <w:t xml:space="preserve"> </w:t>
      </w:r>
    </w:p>
    <w:p>
      <w:pPr>
        <w:pStyle w:val="Normal"/>
        <w:bidi w:val="0"/>
        <w:spacing w:lineRule="auto" w:line="254"/>
        <w:ind w:left="0" w:right="0" w:firstLine="708"/>
        <w:jc w:val="both"/>
        <w:rPr>
          <w:rFonts w:ascii="Times New Roman" w:hAnsi="Times New Roman" w:eastAsia="Times New Roman" w:cs="Courier New"/>
          <w:b w:val="false"/>
          <w:b w:val="false"/>
          <w:i w:val="false"/>
          <w:i w:val="false"/>
          <w:caps w:val="false"/>
          <w:smallCaps w:val="false"/>
          <w:color w:val="1C1C1C"/>
          <w:spacing w:val="0"/>
          <w:sz w:val="24"/>
          <w:szCs w:val="24"/>
          <w:lang w:val="pl-PL"/>
        </w:rPr>
      </w:pPr>
      <w:r>
        <w:rPr>
          <w:u w:val="single"/>
        </w:rPr>
      </w:r>
    </w:p>
    <w:p>
      <w:pPr>
        <w:pStyle w:val="Normal"/>
        <w:bidi w:val="0"/>
        <w:spacing w:lineRule="auto" w:line="254"/>
        <w:ind w:left="0" w:right="0" w:hanging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val="pl-PL"/>
        </w:rPr>
        <w:t>Kompetencje społeczne (postawy):</w:t>
      </w:r>
    </w:p>
    <w:p>
      <w:pPr>
        <w:pStyle w:val="Normal"/>
        <w:bidi w:val="0"/>
        <w:spacing w:lineRule="auto" w:line="254"/>
        <w:ind w:left="0" w:right="0" w:firstLine="708"/>
        <w:jc w:val="lef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pl-PL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4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Student:</w:t>
        <w:br/>
        <w:t>K_K01 zna zakres posiadanej przez siebie wiedzy i umiejętności, rozumie potrzebę ciągłego dokształcania się i rozwoju zawodowego;</w:t>
        <w:br/>
        <w:t>K_K03 potrafi pracować i współdziałać w grupie, przyjmując w niej różne role;</w:t>
        <w:br/>
        <w:t>K_K05 efektywnie organizuje swoją pracę i krytycznie ocenia stopień jej zaawansowania;</w:t>
        <w:br/>
        <w:t>K_K06 ma świadomość znaczenia refleksji humanistycznej dla kształtowania się więzi społecznych;</w:t>
        <w:br/>
        <w:t>K_K07 rozumie problematykę etyczną związaną z odpowiedzialnością za jakość przekazywanej wiedzy;</w:t>
        <w:br/>
        <w:t>K_K08 ma świadomość dylematów związanych z wykonywanym zawodem;</w:t>
        <w:br/>
        <w:t>K_K09 ma świadomość wagi dziedzictwa kulturowego regionu i kraju oraz jego wpływu na komunikację międzykulturową, zdaje sobie sprawę  z własnej odpowiedzialności za jego zachowanie;</w:t>
        <w:br/>
        <w:t xml:space="preserve">K_K10 rozumie potrzebę uczestniczenia w życiu kulturalnym i zachęcania innych do kontaktów z kulturą. </w:t>
      </w:r>
    </w:p>
    <w:p>
      <w:pPr>
        <w:pStyle w:val="Normal"/>
        <w:bidi w:val="0"/>
        <w:spacing w:lineRule="auto" w:line="254"/>
        <w:ind w:left="0" w:right="0" w:firstLine="708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UnresolvedMention">
    <w:name w:val="Unresolved Mention"/>
    <w:qFormat/>
    <w:rPr>
      <w:color w:val="605E5C"/>
    </w:rPr>
  </w:style>
  <w:style w:type="character" w:styleId="Strong">
    <w:name w:val="Strong"/>
    <w:qFormat/>
    <w:rPr>
      <w:b/>
    </w:rPr>
  </w:style>
  <w:style w:type="character" w:styleId="DefaultParagraphFont">
    <w:name w:val="Default Paragraph Font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Rtejustify">
    <w:name w:val="rtejustify"/>
    <w:basedOn w:val="Normal"/>
    <w:qFormat/>
    <w:pPr>
      <w:spacing w:lineRule="exact" w:line="240" w:before="100" w:after="100"/>
    </w:pPr>
    <w:rPr>
      <w:rFonts w:ascii="Times New Roman" w:hAnsi="Times New Roman" w:eastAsia="Times New Roman"/>
      <w:lang w:eastAsia="ru-RU"/>
    </w:rPr>
  </w:style>
  <w:style w:type="paragraph" w:styleId="NormalWeb">
    <w:name w:val="Normal (Web)"/>
    <w:basedOn w:val="Normal"/>
    <w:qFormat/>
    <w:pPr>
      <w:spacing w:lineRule="exact" w:line="240" w:before="100" w:after="100"/>
    </w:pPr>
    <w:rPr>
      <w:rFonts w:ascii="Times New Roman" w:hAnsi="Times New Roman" w:eastAsia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LibreOffice/7.3.3.2$Windows_X86_64 LibreOffice_project/d1d0ea68f081ee2800a922cac8f79445e4603348</Application>
  <AppVersion>15.0000</AppVersion>
  <Pages>2</Pages>
  <Words>566</Words>
  <Characters>4155</Characters>
  <CharactersWithSpaces>4710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2022-11-30T10:16:30Z</dcterms:created>
  <dc:creator/>
  <dc:description/>
  <dc:language>pl-PL</dc:language>
  <cp:lastModifiedBy/>
  <dcterms:modified xsi:type="dcterms:W3CDTF">2022-11-30T10:27:58Z</dcterms:modified>
  <cp:revision>26</cp:revision>
  <dc:subject/>
  <dc:title/>
</cp:coreProperties>
</file>