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9C26" w14:textId="614757B1" w:rsidR="003A4759" w:rsidRPr="003A4759" w:rsidRDefault="003A4759" w:rsidP="003A47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A4759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 xml:space="preserve">PROGRAM PRAKTYK STUDENCKICH NA KIERUNKU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SINOLOGIA NA UNIWERSYTECIE GDAŃSKIM</w:t>
      </w:r>
    </w:p>
    <w:p w14:paraId="05802DAF" w14:textId="399B00FE" w:rsidR="003A4759" w:rsidRPr="003A4759" w:rsidRDefault="003A4759" w:rsidP="003A47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Celem studenckiej praktyki zawodowej jest sprawdzenie i pogłębienie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umiejętności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zdobytych w trakcie realizacji poszczególnych przedmiotów (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zarówno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teoretycznych, jak i praktycznych)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na kierunku sinologia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. Zdobyte doświadczenie powinno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ugruntowac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́ kompetencje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językowe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, komunikacyjne i kulturowe oraz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rozwinąć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umiejętnośc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́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właściwego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zachowania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w środowisku profesjonalnym.</w:t>
      </w:r>
    </w:p>
    <w:p w14:paraId="216537D1" w14:textId="693E3351" w:rsidR="003A4759" w:rsidRPr="003A4759" w:rsidRDefault="003A4759" w:rsidP="003A47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Cele praktyki w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szczególności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obejmuja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̨ doskonalenie i praktyczne zastosowanie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języka chińskiego, wiedzy o kulturze chińskiej, historii i sytuacji geopolitycznej Chin. Dodatkowo, praktyka zawodowa służy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poznani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struktur i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mechanizmów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funkcjonowania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przedsiębiorstw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i instytucji,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pogłębieni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wiedzy o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poszczególnych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branżach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gospodarki, kształtowani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umiejętności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analitycznych, organizacyjnych, pracy w zespole,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nawiązywania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kontaktów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, prowadzenia negocjacji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. P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rzygotow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uje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studenta do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samodzielności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i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odpowiedzialności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za powierzone mu zadania, stw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arza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dogodn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warunk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do aktywizacji zawodowej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studentów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na rynku pracy. </w:t>
      </w:r>
    </w:p>
    <w:p w14:paraId="01F53B55" w14:textId="58A5518C" w:rsidR="003A4759" w:rsidRPr="003A4759" w:rsidRDefault="003A4759" w:rsidP="003A47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Praktyki studenckie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sa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̨ integralną i obligatoryjną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częścia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̨ procesu dydaktycznego na studiach stacjonarnych I stopnia, na kierunku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sinologia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Uniwersytetu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Gdańskiego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. Student ma prawo rozpocząć praktykę zawodową nie wcześniej niż w 3 semestrze i obowiązek zakończyć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ją 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do końca 6 semestru.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Praktyka realizowana jest w wymiarze 80 godzin.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Praktyka studencka odbywa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sie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̨ w czasie wolnym od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zajęc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́ dydaktycznych. </w:t>
      </w:r>
    </w:p>
    <w:p w14:paraId="557FB2D1" w14:textId="3C31F228" w:rsidR="003A4759" w:rsidRDefault="003A4759" w:rsidP="003A4759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Podczas praktyk studenci powinni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zrealizowac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́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poniższe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efekty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kształcenia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: </w:t>
      </w:r>
    </w:p>
    <w:p w14:paraId="49DFF847" w14:textId="2C11B8C9" w:rsidR="003A4759" w:rsidRPr="003A4759" w:rsidRDefault="003A4759" w:rsidP="003A475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Student/-ka</w:t>
      </w:r>
    </w:p>
    <w:p w14:paraId="62AFF77C" w14:textId="77777777" w:rsidR="003A4759" w:rsidRPr="003A4759" w:rsidRDefault="003A4759" w:rsidP="003A4759">
      <w:pPr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W01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K_W03) ma wiedzę o wybranych rodzajach struktur i instytucji społecznych (kulturowych, politycznych, prawnych, ekonomicznych), identyfikuje instytucje,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przedsiębiorstwa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i inne podmioty,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które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umożliwiaja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̨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podjęcie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pracy osobom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znającym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oraz wie, jakie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możliwości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wykorzystania 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pogłębiania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wiedzy, zdobytej na studiach, one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oferuja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̨;</w:t>
      </w: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br/>
      </w:r>
    </w:p>
    <w:p w14:paraId="5071641E" w14:textId="77777777" w:rsidR="003A4759" w:rsidRPr="003A4759" w:rsidRDefault="003A4759" w:rsidP="003A4759">
      <w:pPr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W02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K_W03) umie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wyjaśniac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cele i metody działania w/w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podmiotów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kontekście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kulturowym i społecznym i opisuje, jakie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̨ oczekiwania i wymagania w/w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podmiotów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względem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potencjalnych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pracowników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posługujących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sie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̨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językiem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;</w:t>
      </w: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br/>
      </w:r>
    </w:p>
    <w:p w14:paraId="7E9E291F" w14:textId="77777777" w:rsidR="003A4759" w:rsidRPr="003A4759" w:rsidRDefault="003A4759" w:rsidP="003A4759">
      <w:pPr>
        <w:rPr>
          <w:rFonts w:ascii="Calibri" w:hAnsi="Calibri" w:cs="Calibri"/>
          <w:i/>
          <w:iCs/>
          <w:sz w:val="22"/>
          <w:szCs w:val="22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W03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K_W07) ma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uporządkowana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̨ wiedzę o komunikacji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międzykulturowej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, zorientowaną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także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na zastosowanie praktyczne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chińskiego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wybranej </w:t>
      </w:r>
      <w:r w:rsidRPr="003A4759">
        <w:rPr>
          <w:rFonts w:ascii="Calibri" w:hAnsi="Calibri" w:cs="Calibri"/>
          <w:i/>
          <w:iCs/>
          <w:sz w:val="22"/>
          <w:szCs w:val="22"/>
        </w:rPr>
        <w:t xml:space="preserve">sferze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działalności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kulturalnej, medialnej, przede wszystkim w zakresie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współpracy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międzynarodowej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przede wszystkim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między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Polską a Chinami;</w:t>
      </w:r>
      <w:r w:rsidRPr="003A4759">
        <w:rPr>
          <w:rFonts w:ascii="Calibri" w:hAnsi="Calibri" w:cs="Calibri"/>
          <w:i/>
          <w:iCs/>
          <w:sz w:val="22"/>
          <w:szCs w:val="22"/>
        </w:rPr>
        <w:br/>
      </w:r>
    </w:p>
    <w:p w14:paraId="50EBB995" w14:textId="291AA7A5" w:rsidR="003A4759" w:rsidRPr="003A4759" w:rsidRDefault="003A4759" w:rsidP="003A4759">
      <w:pPr>
        <w:rPr>
          <w:rFonts w:ascii="Calibri" w:hAnsi="Calibri" w:cs="Calibri"/>
          <w:i/>
          <w:iCs/>
          <w:sz w:val="22"/>
          <w:szCs w:val="22"/>
        </w:rPr>
      </w:pPr>
      <w:r w:rsidRPr="003A4759">
        <w:rPr>
          <w:rFonts w:ascii="Calibri" w:hAnsi="Calibri" w:cs="Calibri"/>
          <w:i/>
          <w:iCs/>
          <w:sz w:val="22"/>
          <w:szCs w:val="22"/>
        </w:rPr>
        <w:t>W04 (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cf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. K_W11) zna podstawowe zasady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chińskiej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etykiety społecznej, stosowane we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współpracy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z instytucjami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związanymi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 z </w:t>
      </w:r>
      <w:proofErr w:type="spellStart"/>
      <w:r w:rsidRPr="003A4759">
        <w:rPr>
          <w:rFonts w:ascii="Calibri" w:hAnsi="Calibri" w:cs="Calibri"/>
          <w:i/>
          <w:iCs/>
          <w:sz w:val="22"/>
          <w:szCs w:val="22"/>
        </w:rPr>
        <w:t>działalnościa</w:t>
      </w:r>
      <w:proofErr w:type="spellEnd"/>
      <w:r w:rsidRPr="003A4759">
        <w:rPr>
          <w:rFonts w:ascii="Calibri" w:hAnsi="Calibri" w:cs="Calibri"/>
          <w:i/>
          <w:iCs/>
          <w:sz w:val="22"/>
          <w:szCs w:val="22"/>
        </w:rPr>
        <w:t xml:space="preserve">̨ dyplomatyczną, kulturalną i gospodarczą. </w:t>
      </w:r>
    </w:p>
    <w:p w14:paraId="5627F594" w14:textId="77777777" w:rsidR="003A4759" w:rsidRPr="003A4759" w:rsidRDefault="003A4759" w:rsidP="003A4759">
      <w:pPr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</w:p>
    <w:p w14:paraId="14339C38" w14:textId="149C95B5" w:rsidR="003A4759" w:rsidRPr="003A4759" w:rsidRDefault="003A4759" w:rsidP="003A4759">
      <w:pPr>
        <w:rPr>
          <w:rFonts w:ascii="Calibri" w:hAnsi="Calibri" w:cs="Calibri"/>
          <w:i/>
          <w:iCs/>
          <w:sz w:val="22"/>
          <w:szCs w:val="22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U01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K_U01) potrafi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wyszukiwac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́,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analizowac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́,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oceniac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́,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selekcjonowac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użytkowac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informację przy zastosowaniu nowoczesnych technik pozyskiwania, klasyfikowania i analizowania informacji ze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źródeł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języku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polskim,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i wybranym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języku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obcym, zgodnie ze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wskazówkami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osoby odpowiedzialnej za praktyki studenta w instytucji przyjmującej;</w:t>
      </w:r>
    </w:p>
    <w:p w14:paraId="1A7B503C" w14:textId="77777777" w:rsidR="003A4759" w:rsidRPr="003A4759" w:rsidRDefault="003A4759" w:rsidP="003A4759">
      <w:pPr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</w:p>
    <w:p w14:paraId="07CA33DB" w14:textId="56050AC7" w:rsidR="003A4759" w:rsidRPr="003A4759" w:rsidRDefault="003A4759" w:rsidP="003A4759">
      <w:pPr>
        <w:rPr>
          <w:rFonts w:ascii="Calibri" w:hAnsi="Calibri" w:cs="Calibri"/>
          <w:i/>
          <w:iCs/>
          <w:sz w:val="22"/>
          <w:szCs w:val="22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U02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K_U09) potrafi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rozpoznawac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procesy i bariery w komunikacji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międzykulturowej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, dostrzega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zagrożenia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i szanse w komunikacji z reprezentantami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chińskojęzycznego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środowiska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zawodowego;</w:t>
      </w:r>
    </w:p>
    <w:p w14:paraId="06BD61EE" w14:textId="6DD46240" w:rsidR="003A4759" w:rsidRPr="003A4759" w:rsidRDefault="003A4759" w:rsidP="003A4759">
      <w:pPr>
        <w:rPr>
          <w:rFonts w:ascii="Calibri" w:hAnsi="Calibri" w:cs="Calibri"/>
          <w:i/>
          <w:iCs/>
          <w:sz w:val="22"/>
          <w:szCs w:val="22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lastRenderedPageBreak/>
        <w:t>U03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K_U13)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realizując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praktyki zawodowe, prezentuje efekty swojej pracy w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języku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polskim 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przejrzystej, usystematyzowanej 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przemyślanej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formie z zastosowaniem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różnorodnych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, nowoczesnych metod i technik, dostosowanych do odpowiedniej dziedziny nauk oraz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wymagan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́ potencjalnego pracodawcy;</w:t>
      </w:r>
    </w:p>
    <w:p w14:paraId="03026480" w14:textId="77777777" w:rsidR="003A4759" w:rsidRPr="003A4759" w:rsidRDefault="003A4759" w:rsidP="003A475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U04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K_U13)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jeśli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wymaga tego specyfika stanowiska pracy, dokonuje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tłumaczen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językowych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zakresie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polski –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język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.</w:t>
      </w:r>
    </w:p>
    <w:p w14:paraId="6F44203C" w14:textId="5AB8CE3A" w:rsidR="00A8549C" w:rsidRDefault="00A8549C" w:rsidP="003A475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K01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. K_K0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2</w:t>
      </w: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) bezproblemowo rozpoznaje i wyznacza priorytety w narzuconych procesach</w:t>
      </w:r>
    </w:p>
    <w:p w14:paraId="067C85A5" w14:textId="4875D611" w:rsidR="00A8549C" w:rsidRDefault="003A4759" w:rsidP="003A475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K0</w:t>
      </w:r>
      <w:r w:rsidR="00A8549C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2</w:t>
      </w: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K_K03) </w:t>
      </w:r>
      <w:r w:rsidR="00A8549C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j</w:t>
      </w:r>
      <w:r w:rsidR="00A8549C" w:rsidRPr="00A8549C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est przygotowany do aktywnego uczestnictwa w grupach, organizacjach i instytucjach realizujących działania na rzecz integracji kulturowej, promowania kultury i zdolny do porozumiewania się z osobami będącymi i nie będącymi specjalistami w danej dziedzinie.</w:t>
      </w:r>
    </w:p>
    <w:p w14:paraId="78D35ED2" w14:textId="53F8AFC9" w:rsidR="003A4759" w:rsidRPr="003A4759" w:rsidRDefault="003A4759" w:rsidP="003A475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K0</w:t>
      </w:r>
      <w:r w:rsidR="00A8549C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3</w:t>
      </w: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K_K04) zgodnie z zasadami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panującymi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miejscu odbywania praktyk w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sposób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profesjonalny wykonuje powierzone mu zadania;</w:t>
      </w:r>
    </w:p>
    <w:p w14:paraId="5FE99F50" w14:textId="599991B7" w:rsidR="003A4759" w:rsidRPr="003A4759" w:rsidRDefault="003A4759" w:rsidP="003A475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K0</w:t>
      </w:r>
      <w:r w:rsidR="00A8549C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4</w:t>
      </w: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K_K05)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postępuje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zgodnie z zasadami etyki zawodowej oraz normami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panującymi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w miejscu odbywania praktyk;</w:t>
      </w:r>
    </w:p>
    <w:p w14:paraId="0A8BE48F" w14:textId="07C1BC68" w:rsidR="003A4759" w:rsidRPr="003A4759" w:rsidRDefault="003A4759" w:rsidP="003A475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</w:pPr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K04 (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cf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. K_K06) dostrzega, formułuje i stara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sie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̨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rozwiązac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problemy moralne i dylematy etyczne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związane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ze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środowiskiem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profesjonalnym; poszukuje optymalnych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rozwiązan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́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uwzględniających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różnice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kulturowe ze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środowiskiem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chińskim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, buduje mosty dla wzajemnego zrozumienia i pracuje nad obustronnie efektywnymi </w:t>
      </w:r>
      <w:proofErr w:type="spellStart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narzędziami</w:t>
      </w:r>
      <w:proofErr w:type="spellEnd"/>
      <w:r w:rsidRPr="003A4759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 xml:space="preserve"> komunikacji.</w:t>
      </w:r>
    </w:p>
    <w:p w14:paraId="1E9DF699" w14:textId="5968A5B0" w:rsidR="00144BBA" w:rsidRDefault="003A4759" w:rsidP="003A4759">
      <w:pPr>
        <w:spacing w:before="100" w:beforeAutospacing="1" w:after="100" w:afterAutospacing="1"/>
      </w:pP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Każdorazowo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po odbyciu praktyk, student powinien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dostarczyc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́</w:t>
      </w:r>
      <w:r w:rsidRPr="003A4759">
        <w:rPr>
          <w:rFonts w:ascii="Calibri" w:eastAsia="Times New Roman" w:hAnsi="Calibri" w:cs="Calibri"/>
          <w:kern w:val="0"/>
          <w:position w:val="4"/>
          <w:sz w:val="22"/>
          <w:szCs w:val="22"/>
          <w14:ligatures w14:val="none"/>
        </w:rPr>
        <w:t xml:space="preserve"> </w:t>
      </w:r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kierownikowi praktyk potwierdzony dzienniczek praktyk,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dokumentujący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wykonywane zadania oraz opinię na temat zrealizowania przez studenta praktyki, wystawione przez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bezpośredniego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opiekuna w firmie/instytucji, w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której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student odbył </w:t>
      </w:r>
      <w:proofErr w:type="spellStart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praktyke</w:t>
      </w:r>
      <w:proofErr w:type="spellEnd"/>
      <w:r w:rsidRPr="003A4759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̨. Opinia powinna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weryfikować realizację efektów kształcenia.</w:t>
      </w:r>
    </w:p>
    <w:sectPr w:rsidR="00144BBA" w:rsidSect="00A530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EAE"/>
    <w:multiLevelType w:val="multilevel"/>
    <w:tmpl w:val="75A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B7269"/>
    <w:multiLevelType w:val="multilevel"/>
    <w:tmpl w:val="060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0450643">
    <w:abstractNumId w:val="0"/>
  </w:num>
  <w:num w:numId="2" w16cid:durableId="37632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9"/>
    <w:rsid w:val="00144BBA"/>
    <w:rsid w:val="00302DD4"/>
    <w:rsid w:val="00316398"/>
    <w:rsid w:val="003A4759"/>
    <w:rsid w:val="005857CA"/>
    <w:rsid w:val="00815C43"/>
    <w:rsid w:val="008463E1"/>
    <w:rsid w:val="00A530AE"/>
    <w:rsid w:val="00A8549C"/>
    <w:rsid w:val="00D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36EB0"/>
  <w15:chartTrackingRefBased/>
  <w15:docId w15:val="{02EFE58B-3760-7646-BBC7-2A5F735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7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Gryszkiewicz</dc:creator>
  <cp:keywords/>
  <dc:description/>
  <cp:lastModifiedBy>Anna Gryszkiewicz</cp:lastModifiedBy>
  <cp:revision>2</cp:revision>
  <cp:lastPrinted>2024-02-29T13:07:00Z</cp:lastPrinted>
  <dcterms:created xsi:type="dcterms:W3CDTF">2024-02-29T13:15:00Z</dcterms:created>
  <dcterms:modified xsi:type="dcterms:W3CDTF">2024-02-29T13:15:00Z</dcterms:modified>
</cp:coreProperties>
</file>