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7C" w:rsidRPr="00BA3B50" w:rsidRDefault="00BA3B50">
      <w:pPr>
        <w:rPr>
          <w:rFonts w:ascii="Times New Roman" w:hAnsi="Times New Roman" w:cs="Times New Roman"/>
          <w:sz w:val="24"/>
          <w:szCs w:val="24"/>
        </w:rPr>
      </w:pPr>
      <w:r w:rsidRPr="00BA3B50">
        <w:rPr>
          <w:rStyle w:val="Pogrubienie"/>
          <w:rFonts w:ascii="Times New Roman" w:hAnsi="Times New Roman" w:cs="Times New Roman"/>
          <w:sz w:val="24"/>
          <w:szCs w:val="24"/>
        </w:rPr>
        <w:t>prof. UG, dr hab. Ewa NAWROCKA</w:t>
      </w:r>
      <w:r w:rsidRPr="00BA3B50">
        <w:rPr>
          <w:rFonts w:ascii="Times New Roman" w:hAnsi="Times New Roman" w:cs="Times New Roman"/>
          <w:sz w:val="24"/>
          <w:szCs w:val="24"/>
        </w:rPr>
        <w:br/>
        <w:t xml:space="preserve">Kierownik Zakładu Teorii Literatury Instytutu Filologii Polskiej UG (kadencja 2005-2008); wiceprezes Polskiego Towarzystwa Szekspirowskiego; członek Zarządu Fundacji im. Stanisławy </w:t>
      </w:r>
      <w:proofErr w:type="spellStart"/>
      <w:r w:rsidRPr="00BA3B50">
        <w:rPr>
          <w:rFonts w:ascii="Times New Roman" w:hAnsi="Times New Roman" w:cs="Times New Roman"/>
          <w:sz w:val="24"/>
          <w:szCs w:val="24"/>
        </w:rPr>
        <w:t>Fleszarowej-Muskat</w:t>
      </w:r>
      <w:proofErr w:type="spellEnd"/>
      <w:r w:rsidRPr="00BA3B50">
        <w:rPr>
          <w:rFonts w:ascii="Times New Roman" w:hAnsi="Times New Roman" w:cs="Times New Roman"/>
          <w:sz w:val="24"/>
          <w:szCs w:val="24"/>
        </w:rPr>
        <w:t>; członek Uniwersyteckiej Komisji Akredytacyjnej (kadencja 2004-2007).</w:t>
      </w:r>
      <w:r w:rsidRPr="00BA3B50">
        <w:rPr>
          <w:rFonts w:ascii="Times New Roman" w:hAnsi="Times New Roman" w:cs="Times New Roman"/>
          <w:sz w:val="24"/>
          <w:szCs w:val="24"/>
        </w:rPr>
        <w:br/>
        <w:t>Urodzona w Stanisławowie 26 czerwca 1942 roku. Repatriowana z rodzicami, mieszka w Gdańsku od sierpnia 1945 roku. Absolwentka „Jedynki” − I Liceum Ogólnokształcącego im. Mikołaja Kopernika w Gdańsku.</w:t>
      </w:r>
      <w:r w:rsidRPr="00BA3B50">
        <w:rPr>
          <w:rFonts w:ascii="Times New Roman" w:hAnsi="Times New Roman" w:cs="Times New Roman"/>
          <w:sz w:val="24"/>
          <w:szCs w:val="24"/>
        </w:rPr>
        <w:br/>
      </w:r>
      <w:r w:rsidRPr="00BA3B50">
        <w:rPr>
          <w:rStyle w:val="Pogrubienie"/>
          <w:rFonts w:ascii="Times New Roman" w:hAnsi="Times New Roman" w:cs="Times New Roman"/>
          <w:sz w:val="24"/>
          <w:szCs w:val="24"/>
        </w:rPr>
        <w:t>Studia:</w:t>
      </w:r>
      <w:r w:rsidRPr="00BA3B50">
        <w:rPr>
          <w:rFonts w:ascii="Times New Roman" w:hAnsi="Times New Roman" w:cs="Times New Roman"/>
          <w:sz w:val="24"/>
          <w:szCs w:val="24"/>
        </w:rPr>
        <w:t xml:space="preserve"> filologia polska w Wyższej Szkole Pedagogicznej w Gdańsku (1960-1965). Od tegoż roku pracownik naukowo-dydaktyczny tejże WSP (1965-1970), a od roku 1970 na Uniwersytecie Gdańskim w Instytucie Filologii Polskiej. Doktorat pod kierunkiem prof. Marii Janion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 xml:space="preserve"> Idee i obrazy mistycznej</w:t>
      </w:r>
      <w:r w:rsidRPr="00BA3B50">
        <w:rPr>
          <w:rFonts w:ascii="Times New Roman" w:hAnsi="Times New Roman" w:cs="Times New Roman"/>
          <w:sz w:val="24"/>
          <w:szCs w:val="24"/>
        </w:rPr>
        <w:t xml:space="preserve">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twórczości Juliusza Słowackiego</w:t>
      </w:r>
      <w:r w:rsidRPr="00BA3B50">
        <w:rPr>
          <w:rFonts w:ascii="Times New Roman" w:hAnsi="Times New Roman" w:cs="Times New Roman"/>
          <w:sz w:val="24"/>
          <w:szCs w:val="24"/>
        </w:rPr>
        <w:t xml:space="preserve"> (1974). Habilitacja: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Osoba w podróży. Podróże Marii Dąbrowskiej</w:t>
      </w:r>
      <w:r w:rsidRPr="00BA3B50">
        <w:rPr>
          <w:rFonts w:ascii="Times New Roman" w:hAnsi="Times New Roman" w:cs="Times New Roman"/>
          <w:sz w:val="24"/>
          <w:szCs w:val="24"/>
        </w:rPr>
        <w:t xml:space="preserve"> (2004).</w:t>
      </w:r>
      <w:r w:rsidRPr="00BA3B50">
        <w:rPr>
          <w:rFonts w:ascii="Times New Roman" w:hAnsi="Times New Roman" w:cs="Times New Roman"/>
          <w:sz w:val="24"/>
          <w:szCs w:val="24"/>
        </w:rPr>
        <w:br/>
      </w:r>
      <w:r w:rsidRPr="00BA3B50">
        <w:rPr>
          <w:rStyle w:val="Pogrubienie"/>
          <w:rFonts w:ascii="Times New Roman" w:hAnsi="Times New Roman" w:cs="Times New Roman"/>
          <w:sz w:val="24"/>
          <w:szCs w:val="24"/>
        </w:rPr>
        <w:t xml:space="preserve">Zainteresowania: </w:t>
      </w:r>
      <w:r w:rsidRPr="00BA3B50">
        <w:rPr>
          <w:rFonts w:ascii="Times New Roman" w:hAnsi="Times New Roman" w:cs="Times New Roman"/>
          <w:sz w:val="24"/>
          <w:szCs w:val="24"/>
        </w:rPr>
        <w:t>1) historia lite</w:t>
      </w:r>
      <w:bookmarkStart w:id="0" w:name="_GoBack"/>
      <w:bookmarkEnd w:id="0"/>
      <w:r w:rsidRPr="00BA3B50">
        <w:rPr>
          <w:rFonts w:ascii="Times New Roman" w:hAnsi="Times New Roman" w:cs="Times New Roman"/>
          <w:sz w:val="24"/>
          <w:szCs w:val="24"/>
        </w:rPr>
        <w:t xml:space="preserve">ratury−romantyzm polski, jego związki z kulturą europejską; literatura Wybrzeża Gdańskiego; Szekspir i szekspirologia; 2) teatrologia − sceniczny kształt dramatu polskiego od Mikołaja Reja w teatrze Kazimierza Dejmka po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Hamleta</w:t>
      </w:r>
      <w:r w:rsidRPr="00BA3B50">
        <w:rPr>
          <w:rFonts w:ascii="Times New Roman" w:hAnsi="Times New Roman" w:cs="Times New Roman"/>
          <w:sz w:val="24"/>
          <w:szCs w:val="24"/>
        </w:rPr>
        <w:t xml:space="preserve"> w teatrze Jana Klaty; 3) krytyka literacka i teatralna.</w:t>
      </w:r>
      <w:r w:rsidRPr="00BA3B50">
        <w:rPr>
          <w:rFonts w:ascii="Times New Roman" w:hAnsi="Times New Roman" w:cs="Times New Roman"/>
          <w:sz w:val="24"/>
          <w:szCs w:val="24"/>
        </w:rPr>
        <w:br/>
      </w:r>
      <w:r w:rsidRPr="00BA3B50">
        <w:rPr>
          <w:rStyle w:val="Pogrubienie"/>
          <w:rFonts w:ascii="Times New Roman" w:hAnsi="Times New Roman" w:cs="Times New Roman"/>
          <w:sz w:val="24"/>
          <w:szCs w:val="24"/>
        </w:rPr>
        <w:t>Tematyka badawcza</w:t>
      </w:r>
      <w:r w:rsidRPr="00BA3B50">
        <w:rPr>
          <w:rFonts w:ascii="Times New Roman" w:hAnsi="Times New Roman" w:cs="Times New Roman"/>
          <w:sz w:val="24"/>
          <w:szCs w:val="24"/>
        </w:rPr>
        <w:t>: dramat i epistolografia romantyczna; recepcja Mickiewicza w dwudziestoleciu międzywojennym i współcześnie; literatura, a szczególnie dramat i teatr na Wybrzeżu Gdańskim; literatura współczesna wobec tradycji; podróże pisarzy; dziennik i pamiętnik mówiony jako formy literatury autobiograficznej.</w:t>
      </w:r>
      <w:r w:rsidRPr="00BA3B50">
        <w:rPr>
          <w:rFonts w:ascii="Times New Roman" w:hAnsi="Times New Roman" w:cs="Times New Roman"/>
          <w:sz w:val="24"/>
          <w:szCs w:val="24"/>
        </w:rPr>
        <w:br/>
      </w:r>
      <w:r w:rsidRPr="00BA3B50">
        <w:rPr>
          <w:rStyle w:val="Pogrubienie"/>
          <w:rFonts w:ascii="Times New Roman" w:hAnsi="Times New Roman" w:cs="Times New Roman"/>
          <w:sz w:val="24"/>
          <w:szCs w:val="24"/>
        </w:rPr>
        <w:t>Ważniejsze publikacje</w:t>
      </w:r>
      <w:r w:rsidRPr="00BA3B50">
        <w:rPr>
          <w:rFonts w:ascii="Times New Roman" w:hAnsi="Times New Roman" w:cs="Times New Roman"/>
          <w:sz w:val="24"/>
          <w:szCs w:val="24"/>
        </w:rPr>
        <w:t xml:space="preserve">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Dramaty mistyczne Juliusza Słowackiego</w:t>
      </w:r>
      <w:r w:rsidRPr="00BA3B50">
        <w:rPr>
          <w:rFonts w:ascii="Times New Roman" w:hAnsi="Times New Roman" w:cs="Times New Roman"/>
          <w:sz w:val="24"/>
          <w:szCs w:val="24"/>
        </w:rPr>
        <w:t xml:space="preserve">, 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Dramat i teatr romantyczny</w:t>
      </w:r>
      <w:r w:rsidRPr="00BA3B50">
        <w:rPr>
          <w:rFonts w:ascii="Times New Roman" w:hAnsi="Times New Roman" w:cs="Times New Roman"/>
          <w:sz w:val="24"/>
          <w:szCs w:val="24"/>
        </w:rPr>
        <w:t xml:space="preserve"> I Wrocław 1992;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Szekspir Słowackiego</w:t>
      </w:r>
      <w:r w:rsidRPr="00BA3B50">
        <w:rPr>
          <w:rFonts w:ascii="Times New Roman" w:hAnsi="Times New Roman" w:cs="Times New Roman"/>
          <w:sz w:val="24"/>
          <w:szCs w:val="24"/>
        </w:rPr>
        <w:t xml:space="preserve">, 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Od Shakespeare’a do Szekspira</w:t>
      </w:r>
      <w:r w:rsidRPr="00BA3B50">
        <w:rPr>
          <w:rFonts w:ascii="Times New Roman" w:hAnsi="Times New Roman" w:cs="Times New Roman"/>
          <w:sz w:val="24"/>
          <w:szCs w:val="24"/>
        </w:rPr>
        <w:t xml:space="preserve">, Gdańsk 1993;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O czym kłamią i dlaczego</w:t>
      </w:r>
      <w:r w:rsidRPr="00BA3B50">
        <w:rPr>
          <w:rFonts w:ascii="Times New Roman" w:hAnsi="Times New Roman" w:cs="Times New Roman"/>
          <w:sz w:val="24"/>
          <w:szCs w:val="24"/>
        </w:rPr>
        <w:t xml:space="preserve">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historycy literatury?</w:t>
      </w:r>
      <w:r w:rsidRPr="00BA3B50">
        <w:rPr>
          <w:rFonts w:ascii="Times New Roman" w:hAnsi="Times New Roman" w:cs="Times New Roman"/>
          <w:sz w:val="24"/>
          <w:szCs w:val="24"/>
        </w:rPr>
        <w:t xml:space="preserve"> [o koncepcji historii literatury Jarosława Marka Rymkiewicza], 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Kłamstwo w literaturze</w:t>
      </w:r>
      <w:r w:rsidRPr="00BA3B50">
        <w:rPr>
          <w:rFonts w:ascii="Times New Roman" w:hAnsi="Times New Roman" w:cs="Times New Roman"/>
          <w:sz w:val="24"/>
          <w:szCs w:val="24"/>
        </w:rPr>
        <w:t xml:space="preserve">, Kielce 1996;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„Nie poddam się!”</w:t>
      </w:r>
      <w:r w:rsidRPr="00BA3B50">
        <w:rPr>
          <w:rFonts w:ascii="Times New Roman" w:hAnsi="Times New Roman" w:cs="Times New Roman"/>
          <w:sz w:val="24"/>
          <w:szCs w:val="24"/>
        </w:rPr>
        <w:t xml:space="preserve"> [polska prapremiera Nosorożca E. Ionesco], 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Pół wieku Teatru „Wybrzeże</w:t>
      </w:r>
      <w:r w:rsidRPr="00BA3B50">
        <w:rPr>
          <w:rFonts w:ascii="Times New Roman" w:hAnsi="Times New Roman" w:cs="Times New Roman"/>
          <w:sz w:val="24"/>
          <w:szCs w:val="24"/>
        </w:rPr>
        <w:t xml:space="preserve">”.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Przedstawienia</w:t>
      </w:r>
      <w:r w:rsidRPr="00BA3B50">
        <w:rPr>
          <w:rFonts w:ascii="Times New Roman" w:hAnsi="Times New Roman" w:cs="Times New Roman"/>
          <w:sz w:val="24"/>
          <w:szCs w:val="24"/>
        </w:rPr>
        <w:t xml:space="preserve">, Gdańsk 1998;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„List to nie słowo”. O listach Słowackiego do</w:t>
      </w:r>
      <w:r w:rsidRPr="00BA3B50">
        <w:rPr>
          <w:rFonts w:ascii="Times New Roman" w:hAnsi="Times New Roman" w:cs="Times New Roman"/>
          <w:sz w:val="24"/>
          <w:szCs w:val="24"/>
        </w:rPr>
        <w:t xml:space="preserve">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matki</w:t>
      </w:r>
      <w:r w:rsidRPr="00BA3B50">
        <w:rPr>
          <w:rFonts w:ascii="Times New Roman" w:hAnsi="Times New Roman" w:cs="Times New Roman"/>
          <w:sz w:val="24"/>
          <w:szCs w:val="24"/>
        </w:rPr>
        <w:t xml:space="preserve">, 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 xml:space="preserve">Sztuka pisania. O liście polskim w wieku XIX, </w:t>
      </w:r>
      <w:r w:rsidRPr="00BA3B50">
        <w:rPr>
          <w:rFonts w:ascii="Times New Roman" w:hAnsi="Times New Roman" w:cs="Times New Roman"/>
          <w:sz w:val="24"/>
          <w:szCs w:val="24"/>
        </w:rPr>
        <w:t xml:space="preserve">Białystok 2000;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Buchalteria i duchowość (Słowacki i pieniądze)</w:t>
      </w:r>
      <w:r w:rsidRPr="00BA3B50">
        <w:rPr>
          <w:rFonts w:ascii="Times New Roman" w:hAnsi="Times New Roman" w:cs="Times New Roman"/>
          <w:sz w:val="24"/>
          <w:szCs w:val="24"/>
        </w:rPr>
        <w:t xml:space="preserve">, 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Pieniądz w literaturze i</w:t>
      </w:r>
      <w:r w:rsidRPr="00BA3B50">
        <w:rPr>
          <w:rFonts w:ascii="Times New Roman" w:hAnsi="Times New Roman" w:cs="Times New Roman"/>
          <w:sz w:val="24"/>
          <w:szCs w:val="24"/>
        </w:rPr>
        <w:t xml:space="preserve">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 xml:space="preserve">kulturze, </w:t>
      </w:r>
      <w:r w:rsidRPr="00BA3B50">
        <w:rPr>
          <w:rFonts w:ascii="Times New Roman" w:hAnsi="Times New Roman" w:cs="Times New Roman"/>
          <w:sz w:val="24"/>
          <w:szCs w:val="24"/>
        </w:rPr>
        <w:t xml:space="preserve">Gdańsk 2000;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Juliusz Słowacki od aniołów</w:t>
      </w:r>
      <w:r w:rsidRPr="00BA3B50">
        <w:rPr>
          <w:rFonts w:ascii="Times New Roman" w:hAnsi="Times New Roman" w:cs="Times New Roman"/>
          <w:sz w:val="24"/>
          <w:szCs w:val="24"/>
        </w:rPr>
        <w:t xml:space="preserve">, w: </w:t>
      </w:r>
      <w:proofErr w:type="spellStart"/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Mickiewicz−Słowacki−Krasiński</w:t>
      </w:r>
      <w:proofErr w:type="spellEnd"/>
      <w:r w:rsidRPr="00BA3B50">
        <w:rPr>
          <w:rFonts w:ascii="Times New Roman" w:hAnsi="Times New Roman" w:cs="Times New Roman"/>
          <w:sz w:val="24"/>
          <w:szCs w:val="24"/>
        </w:rPr>
        <w:t xml:space="preserve">.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Romantyczne uwarunkowania i współczesne</w:t>
      </w:r>
      <w:r w:rsidRPr="00BA3B50">
        <w:rPr>
          <w:rFonts w:ascii="Times New Roman" w:hAnsi="Times New Roman" w:cs="Times New Roman"/>
          <w:sz w:val="24"/>
          <w:szCs w:val="24"/>
        </w:rPr>
        <w:t xml:space="preserve"> konteksty, Łowicz 2001;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Nawłoć W Ałma Acie</w:t>
      </w:r>
      <w:r w:rsidRPr="00BA3B50">
        <w:rPr>
          <w:rFonts w:ascii="Times New Roman" w:hAnsi="Times New Roman" w:cs="Times New Roman"/>
          <w:sz w:val="24"/>
          <w:szCs w:val="24"/>
        </w:rPr>
        <w:t xml:space="preserve">, 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W „antykwariacie anielskich ekstrawagancji”. O twórczości Aleksandra Wata</w:t>
      </w:r>
      <w:r w:rsidRPr="00BA3B50">
        <w:rPr>
          <w:rFonts w:ascii="Times New Roman" w:hAnsi="Times New Roman" w:cs="Times New Roman"/>
          <w:sz w:val="24"/>
          <w:szCs w:val="24"/>
        </w:rPr>
        <w:t>, Lublin 2002; „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 xml:space="preserve">Cóż to za nowy wiatr…?” Literatura pomorska w latach 1989-2000, </w:t>
      </w:r>
      <w:r w:rsidRPr="00BA3B50">
        <w:rPr>
          <w:rFonts w:ascii="Times New Roman" w:hAnsi="Times New Roman" w:cs="Times New Roman"/>
          <w:sz w:val="24"/>
          <w:szCs w:val="24"/>
        </w:rPr>
        <w:t xml:space="preserve">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Literatura Wybrzeża po roku 1980</w:t>
      </w:r>
      <w:r w:rsidRPr="00BA3B50">
        <w:rPr>
          <w:rFonts w:ascii="Times New Roman" w:hAnsi="Times New Roman" w:cs="Times New Roman"/>
          <w:sz w:val="24"/>
          <w:szCs w:val="24"/>
        </w:rPr>
        <w:t xml:space="preserve">, Pelplin 2004;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Polski Hamlet nad</w:t>
      </w:r>
      <w:r w:rsidRPr="00BA3B50">
        <w:rPr>
          <w:rFonts w:ascii="Times New Roman" w:hAnsi="Times New Roman" w:cs="Times New Roman"/>
          <w:sz w:val="24"/>
          <w:szCs w:val="24"/>
        </w:rPr>
        <w:t xml:space="preserve">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Bałtykiem</w:t>
      </w:r>
      <w:r w:rsidRPr="00BA3B50">
        <w:rPr>
          <w:rFonts w:ascii="Times New Roman" w:hAnsi="Times New Roman" w:cs="Times New Roman"/>
          <w:sz w:val="24"/>
          <w:szCs w:val="24"/>
        </w:rPr>
        <w:t xml:space="preserve">, w: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Gry w Szekspira. Współczesna recepcja Szekspira w krajach</w:t>
      </w:r>
      <w:r w:rsidRPr="00BA3B50">
        <w:rPr>
          <w:rFonts w:ascii="Times New Roman" w:hAnsi="Times New Roman" w:cs="Times New Roman"/>
          <w:sz w:val="24"/>
          <w:szCs w:val="24"/>
        </w:rPr>
        <w:t xml:space="preserve">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nadbałtyckich</w:t>
      </w:r>
      <w:r w:rsidRPr="00BA3B50">
        <w:rPr>
          <w:rFonts w:ascii="Times New Roman" w:hAnsi="Times New Roman" w:cs="Times New Roman"/>
          <w:sz w:val="24"/>
          <w:szCs w:val="24"/>
        </w:rPr>
        <w:t>, Gdańsk 2004 (książka dwujęzyczna polsko-angielska).</w:t>
      </w:r>
      <w:r w:rsidRPr="00BA3B50">
        <w:rPr>
          <w:rFonts w:ascii="Times New Roman" w:hAnsi="Times New Roman" w:cs="Times New Roman"/>
          <w:sz w:val="24"/>
          <w:szCs w:val="24"/>
        </w:rPr>
        <w:br/>
        <w:t xml:space="preserve">Współredakcja [z Martą Gibińską i Jackiem </w:t>
      </w:r>
      <w:proofErr w:type="spellStart"/>
      <w:r w:rsidRPr="00BA3B50">
        <w:rPr>
          <w:rFonts w:ascii="Times New Roman" w:hAnsi="Times New Roman" w:cs="Times New Roman"/>
          <w:sz w:val="24"/>
          <w:szCs w:val="24"/>
        </w:rPr>
        <w:t>Fabiszakiem</w:t>
      </w:r>
      <w:proofErr w:type="spellEnd"/>
      <w:r w:rsidRPr="00BA3B50">
        <w:rPr>
          <w:rFonts w:ascii="Times New Roman" w:hAnsi="Times New Roman" w:cs="Times New Roman"/>
          <w:sz w:val="24"/>
          <w:szCs w:val="24"/>
        </w:rPr>
        <w:t xml:space="preserve">) </w:t>
      </w:r>
      <w:r w:rsidRPr="00BA3B50">
        <w:rPr>
          <w:rStyle w:val="Uwydatnienie"/>
          <w:rFonts w:ascii="Times New Roman" w:hAnsi="Times New Roman" w:cs="Times New Roman"/>
          <w:sz w:val="24"/>
          <w:szCs w:val="24"/>
        </w:rPr>
        <w:t>Czytanie Szekspira</w:t>
      </w:r>
      <w:r w:rsidRPr="00BA3B50">
        <w:rPr>
          <w:rFonts w:ascii="Times New Roman" w:hAnsi="Times New Roman" w:cs="Times New Roman"/>
          <w:sz w:val="24"/>
          <w:szCs w:val="24"/>
        </w:rPr>
        <w:t xml:space="preserve"> [interpretacje wszystkich dramatów Szekspira piórami autorów polskich wykonane], Gdańsk 2004.</w:t>
      </w:r>
      <w:r w:rsidRPr="00BA3B50">
        <w:rPr>
          <w:rFonts w:ascii="Times New Roman" w:hAnsi="Times New Roman" w:cs="Times New Roman"/>
          <w:sz w:val="24"/>
          <w:szCs w:val="24"/>
        </w:rPr>
        <w:br/>
      </w:r>
      <w:r w:rsidRPr="00BA3B50">
        <w:rPr>
          <w:rStyle w:val="Pogrubienie"/>
          <w:rFonts w:ascii="Times New Roman" w:hAnsi="Times New Roman" w:cs="Times New Roman"/>
          <w:sz w:val="24"/>
          <w:szCs w:val="24"/>
        </w:rPr>
        <w:t>Stan rodzinny</w:t>
      </w:r>
      <w:r w:rsidRPr="00BA3B50">
        <w:rPr>
          <w:rFonts w:ascii="Times New Roman" w:hAnsi="Times New Roman" w:cs="Times New Roman"/>
          <w:sz w:val="24"/>
          <w:szCs w:val="24"/>
        </w:rPr>
        <w:t>: wdowa, troje dzieci: Marcin Pilch (1970) inż. architekt, Krzysztof Pilch (1977) politolog, Marta Pilchówna (1978) germanistka i filmoznawca.</w:t>
      </w:r>
      <w:r w:rsidRPr="00BA3B50">
        <w:rPr>
          <w:rFonts w:ascii="Times New Roman" w:hAnsi="Times New Roman" w:cs="Times New Roman"/>
          <w:sz w:val="24"/>
          <w:szCs w:val="24"/>
        </w:rPr>
        <w:br/>
      </w:r>
      <w:r w:rsidRPr="00BA3B50">
        <w:rPr>
          <w:rStyle w:val="Pogrubienie"/>
          <w:rFonts w:ascii="Times New Roman" w:hAnsi="Times New Roman" w:cs="Times New Roman"/>
          <w:sz w:val="24"/>
          <w:szCs w:val="24"/>
        </w:rPr>
        <w:t>Hobby</w:t>
      </w:r>
      <w:r w:rsidRPr="00BA3B50">
        <w:rPr>
          <w:rFonts w:ascii="Times New Roman" w:hAnsi="Times New Roman" w:cs="Times New Roman"/>
          <w:sz w:val="24"/>
          <w:szCs w:val="24"/>
        </w:rPr>
        <w:t>: uprawa ogrodu, pływanie, taniec, dobra kuchnia.</w:t>
      </w:r>
    </w:p>
    <w:sectPr w:rsidR="004C397C" w:rsidRPr="00BA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0"/>
    <w:rsid w:val="004C397C"/>
    <w:rsid w:val="00B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B50"/>
    <w:rPr>
      <w:b/>
      <w:bCs/>
    </w:rPr>
  </w:style>
  <w:style w:type="character" w:styleId="Uwydatnienie">
    <w:name w:val="Emphasis"/>
    <w:basedOn w:val="Domylnaczcionkaakapitu"/>
    <w:uiPriority w:val="20"/>
    <w:qFormat/>
    <w:rsid w:val="00BA3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B50"/>
    <w:rPr>
      <w:b/>
      <w:bCs/>
    </w:rPr>
  </w:style>
  <w:style w:type="character" w:styleId="Uwydatnienie">
    <w:name w:val="Emphasis"/>
    <w:basedOn w:val="Domylnaczcionkaakapitu"/>
    <w:uiPriority w:val="20"/>
    <w:qFormat/>
    <w:rsid w:val="00BA3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e.lubiszewska</dc:creator>
  <cp:lastModifiedBy>e.lubiszewska</cp:lastModifiedBy>
  <cp:revision>1</cp:revision>
  <dcterms:created xsi:type="dcterms:W3CDTF">2018-04-30T10:14:00Z</dcterms:created>
  <dcterms:modified xsi:type="dcterms:W3CDTF">2018-04-30T10:17:00Z</dcterms:modified>
</cp:coreProperties>
</file>