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6C68">
        <w:rPr>
          <w:rFonts w:ascii="Times New Roman" w:eastAsia="Times New Roman" w:hAnsi="Times New Roman" w:cs="Times New Roman"/>
          <w:sz w:val="32"/>
          <w:szCs w:val="32"/>
        </w:rPr>
        <w:t>I rok II stopnia</w:t>
      </w:r>
    </w:p>
    <w:p w:rsidR="00372282" w:rsidRPr="00846C68" w:rsidRDefault="00E33EEF" w:rsidP="00CC28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PONIEDZIAŁEK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Gr.1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834" w:type="dxa"/>
          </w:tcPr>
          <w:p w:rsidR="00581BAA" w:rsidRPr="00846C68" w:rsidRDefault="00581BAA" w:rsidP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tyg. I/III</w:t>
            </w:r>
          </w:p>
          <w:p w:rsidR="00372282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tyg.II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2695" w:type="dxa"/>
          </w:tcPr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Reglińska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-Jemioł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Reglińska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-Jemioł</w:t>
            </w:r>
          </w:p>
        </w:tc>
        <w:tc>
          <w:tcPr>
            <w:tcW w:w="990" w:type="dxa"/>
          </w:tcPr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Sztuka interpretacji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Spec.N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834" w:type="dxa"/>
          </w:tcPr>
          <w:p w:rsidR="00372282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Psychologia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 w:rsidP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Katarzyna Skrzypińska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Tyg</w:t>
            </w:r>
            <w:r w:rsidR="00E33EEF"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. II/IV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 w:rsidP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tyg. I/III</w:t>
            </w: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72282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 w:rsidP="0041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4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Izabela </w:t>
            </w: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Gawrońska-Meler/dr Anna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Reglińska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-Jemioł</w:t>
            </w:r>
          </w:p>
        </w:tc>
        <w:tc>
          <w:tcPr>
            <w:tcW w:w="990" w:type="dxa"/>
          </w:tcPr>
          <w:p w:rsidR="00372282" w:rsidRDefault="00846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  <w:sz w:val="24"/>
          <w:szCs w:val="24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WTOREK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Zenon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 badań językoznawczych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Jolanta Kowalewska-Dąbrowska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KAiM</w:t>
            </w:r>
            <w:proofErr w:type="spellEnd"/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Klasycy eseju artystycznego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Krytyka w Internecie/warsztaty pisarskie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Nowaczewski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Sztuka interpretacji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581BAA" w:rsidRPr="00846C68">
        <w:tc>
          <w:tcPr>
            <w:tcW w:w="1415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Gr.1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2834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5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Wiesława Kaczmarek</w:t>
            </w: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Elwira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Pettke</w:t>
            </w:r>
            <w:proofErr w:type="spellEnd"/>
          </w:p>
        </w:tc>
        <w:tc>
          <w:tcPr>
            <w:tcW w:w="990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3C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581BAA" w:rsidRPr="00846C68">
        <w:tc>
          <w:tcPr>
            <w:tcW w:w="1415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33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4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5" w:type="dxa"/>
          </w:tcPr>
          <w:p w:rsidR="00581BAA" w:rsidRPr="00846C68" w:rsidRDefault="003C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Elwira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Pettke</w:t>
            </w:r>
            <w:proofErr w:type="spellEnd"/>
          </w:p>
        </w:tc>
        <w:tc>
          <w:tcPr>
            <w:tcW w:w="990" w:type="dxa"/>
          </w:tcPr>
          <w:p w:rsidR="00581BAA" w:rsidRPr="00846C68" w:rsidRDefault="003C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</w:tbl>
    <w:p w:rsidR="00372282" w:rsidRPr="00846C68" w:rsidRDefault="00372282" w:rsidP="00CC28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68">
        <w:rPr>
          <w:rFonts w:ascii="Times New Roman" w:eastAsia="Times New Roman" w:hAnsi="Times New Roman" w:cs="Times New Roman"/>
          <w:sz w:val="28"/>
          <w:szCs w:val="28"/>
        </w:rPr>
        <w:t>ŚRODA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Spec.N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Adela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Kożyczkowska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Gr. 2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Sztuka interpretacji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 UG, dr hab. Maciej Michalski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 dr hab. Ewa Graczyk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Pia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</w:tc>
        <w:tc>
          <w:tcPr>
            <w:tcW w:w="990" w:type="dxa"/>
          </w:tcPr>
          <w:p w:rsidR="00372282" w:rsidRPr="00846C68" w:rsidRDefault="00300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Pia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Pia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CZWARTEK</w:t>
      </w: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UG, dr hab.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Radosław Grześkowiak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Seminaria magisterskie</w:t>
            </w:r>
          </w:p>
        </w:tc>
        <w:tc>
          <w:tcPr>
            <w:tcW w:w="2695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5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282" w:rsidRPr="00846C68" w:rsidRDefault="00372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282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C68">
        <w:rPr>
          <w:rFonts w:ascii="Times New Roman" w:hAnsi="Times New Roman" w:cs="Times New Roman"/>
          <w:sz w:val="24"/>
          <w:szCs w:val="24"/>
        </w:rPr>
        <w:t>PIĄ</w:t>
      </w:r>
      <w:r w:rsidR="00E33EEF" w:rsidRPr="00846C68">
        <w:rPr>
          <w:rFonts w:ascii="Times New Roman" w:hAnsi="Times New Roman" w:cs="Times New Roman"/>
          <w:sz w:val="24"/>
          <w:szCs w:val="24"/>
        </w:rPr>
        <w:t>TEK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Językoznawstwo ogólne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Ewa Badyda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E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edytorskie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Piotr Sitkiewicz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3722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28D0" w:rsidRDefault="00CC28D0" w:rsidP="00CC28D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46C68" w:rsidRPr="00846C68" w:rsidRDefault="00846C68" w:rsidP="00CC28D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6C68">
        <w:rPr>
          <w:rFonts w:ascii="Times New Roman" w:eastAsia="Times New Roman" w:hAnsi="Times New Roman" w:cs="Times New Roman"/>
          <w:sz w:val="32"/>
          <w:szCs w:val="32"/>
        </w:rPr>
        <w:t>II ROK II STOPNIA</w:t>
      </w: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PONIEDZIAŁEK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wieku XIX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wieku XIX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Agnieszka Friedrich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Magdalena Kreft-Świetlik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DC" w:rsidRPr="00846C68" w:rsidRDefault="00D25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282" w:rsidRPr="00846C68" w:rsidRDefault="00E33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C68">
        <w:rPr>
          <w:rFonts w:ascii="Times New Roman" w:hAnsi="Times New Roman" w:cs="Times New Roman"/>
          <w:sz w:val="24"/>
          <w:szCs w:val="24"/>
        </w:rPr>
        <w:lastRenderedPageBreak/>
        <w:t>WTOREK</w:t>
      </w: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komunikacyjna w nauczaniu języka polskiego jako obcego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widowisk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Lucyna Warda-Radys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Monika Żółkoś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widowisk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widowisk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Monika Żółkoś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Monika Żółkoś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 1. 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D258DC" w:rsidRPr="00846C68">
        <w:tc>
          <w:tcPr>
            <w:tcW w:w="1414" w:type="dxa"/>
          </w:tcPr>
          <w:p w:rsidR="00D258DC" w:rsidRPr="00846C68" w:rsidRDefault="00D258DC" w:rsidP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33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</w:p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A-L</w:t>
            </w:r>
          </w:p>
        </w:tc>
        <w:tc>
          <w:tcPr>
            <w:tcW w:w="2833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Współczesne kierunki artystyczne</w:t>
            </w:r>
          </w:p>
        </w:tc>
        <w:tc>
          <w:tcPr>
            <w:tcW w:w="2697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990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</w:tbl>
    <w:p w:rsidR="00372282" w:rsidRPr="00846C68" w:rsidRDefault="00E33EEF" w:rsidP="00CC28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68">
        <w:rPr>
          <w:rFonts w:ascii="Times New Roman" w:eastAsia="Times New Roman" w:hAnsi="Times New Roman" w:cs="Times New Roman"/>
          <w:sz w:val="28"/>
          <w:szCs w:val="28"/>
        </w:rPr>
        <w:t>ŚRO</w:t>
      </w:r>
      <w:r w:rsidR="00CC28D0" w:rsidRPr="00846C68">
        <w:rPr>
          <w:rFonts w:ascii="Times New Roman" w:eastAsia="Times New Roman" w:hAnsi="Times New Roman" w:cs="Times New Roman"/>
          <w:sz w:val="28"/>
          <w:szCs w:val="28"/>
        </w:rPr>
        <w:t>DA</w:t>
      </w:r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Metodyka nauczania języka polskiego jako obcego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literatury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Aneta Lewińska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Grażyna Tomaszewska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Gramatyka komunikacyjna w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697" w:type="dxa"/>
          </w:tcPr>
          <w:p w:rsidR="00372282" w:rsidRPr="001871F7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7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187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87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187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Zenon</w:t>
            </w:r>
            <w:proofErr w:type="spellEnd"/>
            <w:r w:rsidRPr="00187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kształcenia kulturowego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Grażyna Tomaszewska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UG, dr hab. Aleksandra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Ubertowska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w.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Tyg. I/III 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Piotr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Millati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UG, dr hab. Aleksandra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Ubertowska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EE4" w:rsidRPr="00846C68" w:rsidRDefault="00612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polska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XIXw</w:t>
            </w:r>
            <w:proofErr w:type="spellEnd"/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Tyg.I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wieku 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Tadeusz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Linkner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Ubertowska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EE4" w:rsidRPr="00846C68" w:rsidRDefault="00612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</w:tbl>
    <w:p w:rsidR="00372282" w:rsidRPr="00846C68" w:rsidRDefault="00372282" w:rsidP="00CC2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lastRenderedPageBreak/>
        <w:t>CZWARTEK</w:t>
      </w: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K-A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pisarskie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Kazimierz Nowosielski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68">
        <w:rPr>
          <w:rFonts w:ascii="Times New Roman" w:eastAsia="Times New Roman" w:hAnsi="Times New Roman" w:cs="Times New Roman"/>
          <w:sz w:val="28"/>
          <w:szCs w:val="28"/>
        </w:rPr>
        <w:t>PIĄTEK</w:t>
      </w: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18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języka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Beata Kapela-Bagińska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kształcenia kulturowego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Zofia Pomirska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282" w:rsidRPr="00846C68" w:rsidRDefault="003722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72282" w:rsidRPr="00846C68" w:rsidSect="00CC28D0">
      <w:pgSz w:w="11906" w:h="16838"/>
      <w:pgMar w:top="720" w:right="720" w:bottom="567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82"/>
    <w:rsid w:val="000414B8"/>
    <w:rsid w:val="001871F7"/>
    <w:rsid w:val="003001CE"/>
    <w:rsid w:val="00372282"/>
    <w:rsid w:val="003C0A5D"/>
    <w:rsid w:val="00411AB4"/>
    <w:rsid w:val="00581BAA"/>
    <w:rsid w:val="00612EE4"/>
    <w:rsid w:val="00846C68"/>
    <w:rsid w:val="00BC266C"/>
    <w:rsid w:val="00CC28D0"/>
    <w:rsid w:val="00D258DC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E569-CE0C-401E-B772-F09FEB7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2017-09-30T10:31:00Z</dcterms:created>
  <dcterms:modified xsi:type="dcterms:W3CDTF">2017-10-12T20:44:00Z</dcterms:modified>
</cp:coreProperties>
</file>