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7" w:rsidRPr="00004DE0" w:rsidRDefault="00736457">
      <w:pPr>
        <w:rPr>
          <w:rFonts w:ascii="Times New Roman" w:eastAsia="Times New Roman" w:hAnsi="Times New Roman" w:cs="Times New Roman"/>
          <w:b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t>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188"/>
        <w:gridCol w:w="3536"/>
        <w:gridCol w:w="3112"/>
        <w:gridCol w:w="973"/>
      </w:tblGrid>
      <w:tr w:rsidR="00736457">
        <w:tc>
          <w:tcPr>
            <w:tcW w:w="1634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188" w:type="dxa"/>
            <w:vAlign w:val="center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UPA</w:t>
            </w:r>
          </w:p>
        </w:tc>
        <w:tc>
          <w:tcPr>
            <w:tcW w:w="3536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12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973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88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</w:tc>
        <w:tc>
          <w:tcPr>
            <w:tcW w:w="3536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Pająkowska-Bouallegui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myśli humanistycznej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 Ziemba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Sitkiewicz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</w:tcPr>
          <w:p w:rsidR="00736457" w:rsidRDefault="00F755DC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1852" w:rsidRDefault="00611852" w:rsidP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 E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książki i instytucji wydawniczych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Jolanta Laskowska</w:t>
            </w:r>
          </w:p>
        </w:tc>
        <w:tc>
          <w:tcPr>
            <w:tcW w:w="1126" w:type="dxa"/>
          </w:tcPr>
          <w:p w:rsidR="00736457" w:rsidRDefault="00F755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Polski po 1918 roku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Eugeniusz Koko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1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04DE0" w:rsidRPr="00F54029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rPr>
          <w:trHeight w:val="560"/>
        </w:trPr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EC26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Metodyka dziennikarska</w:t>
            </w:r>
          </w:p>
        </w:tc>
        <w:tc>
          <w:tcPr>
            <w:tcW w:w="3135" w:type="dxa"/>
          </w:tcPr>
          <w:p w:rsidR="00736457" w:rsidRDefault="00C83C53" w:rsidP="00FD7C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FD7C39">
              <w:rPr>
                <w:rFonts w:ascii="Times New Roman" w:eastAsia="Times New Roman" w:hAnsi="Times New Roman" w:cs="Times New Roman"/>
              </w:rPr>
              <w:t>Anna Sobecka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EC26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dziennikarskie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736457" w:rsidP="00EC262C">
      <w:pPr>
        <w:rPr>
          <w:rFonts w:ascii="Times New Roman" w:eastAsia="Times New Roman" w:hAnsi="Times New Roman" w:cs="Times New Roman"/>
        </w:rPr>
      </w:pPr>
    </w:p>
    <w:p w:rsidR="00736457" w:rsidRDefault="00004DE0" w:rsidP="00EC262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982"/>
        <w:gridCol w:w="3404"/>
        <w:gridCol w:w="3135"/>
        <w:gridCol w:w="1126"/>
      </w:tblGrid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UG.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i fonologia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Reglińska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-Jemioł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755DC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F8130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PIĄTEK</w:t>
      </w:r>
    </w:p>
    <w:tbl>
      <w:tblPr>
        <w:tblStyle w:val="a3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CE77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.5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</w:tr>
      <w:tr w:rsidR="00736457" w:rsidTr="00004DE0">
        <w:trPr>
          <w:trHeight w:val="2360"/>
        </w:trPr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Wstęp do wiedzy o współczesnym języku polskim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004DE0" w:rsidRDefault="00004DE0">
      <w:pPr>
        <w:jc w:val="center"/>
        <w:rPr>
          <w:rFonts w:ascii="Times New Roman" w:eastAsia="Times New Roman" w:hAnsi="Times New Roman" w:cs="Times New Roman"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lastRenderedPageBreak/>
        <w:t xml:space="preserve">II Rok I STOPNIA 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4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7F26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(zajęcia od 27.11)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45" w:type="dxa"/>
          </w:tcPr>
          <w:p w:rsidR="00736457" w:rsidRDefault="00F54029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 (od.4.12)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 (od 27.11)</w:t>
            </w: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Ziemba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</w:t>
            </w:r>
            <w:r w:rsidR="00F755DC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nieszka Friedrich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</w:t>
            </w:r>
            <w:r w:rsidR="00F755DC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nieszka Friedrich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004DE0" w:rsidRDefault="00004DE0" w:rsidP="00732F9A">
      <w:pPr>
        <w:rPr>
          <w:rFonts w:ascii="Times New Roman" w:eastAsia="Times New Roman" w:hAnsi="Times New Roman" w:cs="Times New Roman"/>
        </w:rPr>
      </w:pPr>
    </w:p>
    <w:p w:rsidR="00736457" w:rsidRDefault="00611852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5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="00C85A63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Barbara Zwolińska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</w:t>
            </w:r>
            <w:r w:rsidR="00004DE0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1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tekstów kultury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Tuczyńska</w:t>
            </w:r>
            <w:proofErr w:type="spellEnd"/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</w:tr>
    </w:tbl>
    <w:p w:rsidR="00611852" w:rsidRDefault="00611852" w:rsidP="00611852">
      <w:pPr>
        <w:rPr>
          <w:rFonts w:ascii="Times New Roman" w:eastAsia="Times New Roman" w:hAnsi="Times New Roman" w:cs="Times New Roman"/>
        </w:rPr>
      </w:pPr>
    </w:p>
    <w:p w:rsidR="00732F9A" w:rsidRDefault="00732F9A" w:rsidP="00611852">
      <w:pPr>
        <w:rPr>
          <w:rFonts w:ascii="Times New Roman" w:eastAsia="Times New Roman" w:hAnsi="Times New Roman" w:cs="Times New Roman"/>
        </w:rPr>
      </w:pPr>
    </w:p>
    <w:p w:rsidR="00736457" w:rsidRDefault="00F54029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6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RPr="00A57E6A">
        <w:tc>
          <w:tcPr>
            <w:tcW w:w="1632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1-5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Gr. 3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Wiedza o historii języka polskiego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F06669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Pr="00A57E6A">
              <w:rPr>
                <w:rFonts w:ascii="Times New Roman" w:eastAsia="Times New Roman" w:hAnsi="Times New Roman" w:cs="Times New Roman"/>
              </w:rPr>
              <w:t>. II/IV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Zbigniew Kaźmierczyk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Lit. romantyzmu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I/III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Lit. romantyzmu 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II/IV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Cześ literaturoznawcza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 w:rsidP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</w:tc>
        <w:tc>
          <w:tcPr>
            <w:tcW w:w="1126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</w:tc>
        <w:tc>
          <w:tcPr>
            <w:tcW w:w="313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Pr="00A5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Jakub Orzeszek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dr.hab</w:t>
            </w:r>
            <w:proofErr w:type="spellEnd"/>
            <w:r w:rsidRPr="00A57E6A">
              <w:rPr>
                <w:rFonts w:ascii="Times New Roman" w:eastAsia="Times New Roman" w:hAnsi="Times New Roman" w:cs="Times New Roman"/>
              </w:rPr>
              <w:t>. Zbigniew Kaźmierczyk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A94A3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 (od 6.12)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  <w:r w:rsidR="00A94A30">
              <w:rPr>
                <w:rFonts w:ascii="Times New Roman" w:eastAsia="Times New Roman" w:hAnsi="Times New Roman" w:cs="Times New Roman"/>
              </w:rPr>
              <w:tab/>
            </w:r>
          </w:p>
          <w:p w:rsidR="00A94A30" w:rsidRPr="00A57E6A" w:rsidRDefault="00A94A30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lastRenderedPageBreak/>
              <w:t>15.00-16.30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29.11)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Literatura powszechna 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XIX w. </w:t>
            </w:r>
            <w:r w:rsidR="00F06669">
              <w:rPr>
                <w:rFonts w:ascii="Times New Roman" w:eastAsia="Times New Roman" w:hAnsi="Times New Roman" w:cs="Times New Roman"/>
              </w:rPr>
              <w:t>Tyg.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Warsztaty publicystyczne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I/III wykład, II/IV ćwiczenia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A57E6A" w:rsidRDefault="00A57E6A">
      <w:pPr>
        <w:jc w:val="center"/>
        <w:rPr>
          <w:rFonts w:ascii="Times New Roman" w:eastAsia="Times New Roman" w:hAnsi="Times New Roman" w:cs="Times New Roman"/>
        </w:rPr>
      </w:pPr>
    </w:p>
    <w:p w:rsidR="00736457" w:rsidRDefault="00A57E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7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F54029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dzieła literackiego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Gr.2</w:t>
            </w:r>
          </w:p>
        </w:tc>
        <w:tc>
          <w:tcPr>
            <w:tcW w:w="3239" w:type="dxa"/>
            <w:shd w:val="clear" w:color="auto" w:fill="auto"/>
          </w:tcPr>
          <w:p w:rsidR="00736457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  <w:shd w:val="clear" w:color="auto" w:fill="auto"/>
          </w:tcPr>
          <w:p w:rsidR="00736457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Radzikowski</w:t>
            </w:r>
          </w:p>
        </w:tc>
        <w:tc>
          <w:tcPr>
            <w:tcW w:w="1126" w:type="dxa"/>
            <w:shd w:val="clear" w:color="auto" w:fill="auto"/>
          </w:tcPr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="00F755DC">
              <w:rPr>
                <w:rFonts w:ascii="Times New Roman" w:eastAsia="Times New Roman" w:hAnsi="Times New Roman" w:cs="Times New Roman"/>
              </w:rPr>
              <w:t>. a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Gr.3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Radzikowski</w:t>
            </w:r>
          </w:p>
        </w:tc>
        <w:tc>
          <w:tcPr>
            <w:tcW w:w="1126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3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XIXw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Pr="00A57E6A" w:rsidRDefault="00F755DC" w:rsidP="00F755DC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A57E6A" w:rsidRDefault="00A57E6A" w:rsidP="00F755DC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  <w:bookmarkStart w:id="0" w:name="_GoBack"/>
            <w:bookmarkEnd w:id="0"/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5DC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E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A5297" w:rsidTr="00A57E6A">
        <w:tc>
          <w:tcPr>
            <w:tcW w:w="1632" w:type="dxa"/>
          </w:tcPr>
          <w:p w:rsidR="007A5297" w:rsidRDefault="00F755DC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17.00-18.30</w:t>
            </w:r>
          </w:p>
        </w:tc>
        <w:tc>
          <w:tcPr>
            <w:tcW w:w="1307" w:type="dxa"/>
          </w:tcPr>
          <w:p w:rsidR="007A5297" w:rsidRDefault="007A5297" w:rsidP="00F755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4</w:t>
            </w:r>
          </w:p>
        </w:tc>
        <w:tc>
          <w:tcPr>
            <w:tcW w:w="3239" w:type="dxa"/>
          </w:tcPr>
          <w:p w:rsidR="007A5297" w:rsidRDefault="007A5297" w:rsidP="00F755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A5297" w:rsidRDefault="007A5297" w:rsidP="00F755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Andrzejewski</w:t>
            </w:r>
          </w:p>
        </w:tc>
        <w:tc>
          <w:tcPr>
            <w:tcW w:w="1126" w:type="dxa"/>
          </w:tcPr>
          <w:p w:rsidR="007A5297" w:rsidRDefault="007A5297" w:rsidP="00F755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rPr>
          <w:rFonts w:ascii="Times New Roman" w:eastAsia="Times New Roman" w:hAnsi="Times New Roman" w:cs="Times New Roman"/>
        </w:rPr>
      </w:pPr>
    </w:p>
    <w:p w:rsidR="00F54029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36457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04DE0">
        <w:rPr>
          <w:rFonts w:ascii="Times New Roman" w:eastAsia="Times New Roman" w:hAnsi="Times New Roman" w:cs="Times New Roman"/>
        </w:rPr>
        <w:t>PIĄTEK</w:t>
      </w:r>
    </w:p>
    <w:tbl>
      <w:tblPr>
        <w:tblStyle w:val="a8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611852" w:rsidRDefault="00004DE0" w:rsidP="006118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611852" w:rsidRDefault="00611852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F813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81307">
              <w:rPr>
                <w:rFonts w:ascii="Times New Roman" w:eastAsia="Times New Roman" w:hAnsi="Times New Roman" w:cs="Times New Roman"/>
              </w:rPr>
              <w:t>.66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gr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Wprowadzenie do wiedzy o teatrze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Wiedza o komunikacji językowej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01.12)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Dr Piotr Kąkol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lastRenderedPageBreak/>
              <w:t>Prof. UG, dr hab. Bożena Matuszczyk-Podgórska</w:t>
            </w: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3.12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13.15-14.45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3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(od 01.12)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E6A" w:rsidRDefault="00A57E6A">
      <w:pPr>
        <w:rPr>
          <w:rFonts w:ascii="Times New Roman" w:eastAsia="Times New Roman" w:hAnsi="Times New Roman" w:cs="Times New Roman"/>
          <w:b/>
        </w:rPr>
      </w:pPr>
    </w:p>
    <w:p w:rsidR="00736457" w:rsidRDefault="00004D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 w-f z oferty studium wychowania fizycznego – zapisy w październiku</w:t>
      </w:r>
      <w:r w:rsidR="007A5297">
        <w:rPr>
          <w:rFonts w:ascii="Times New Roman" w:eastAsia="Times New Roman" w:hAnsi="Times New Roman" w:cs="Times New Roman"/>
          <w:b/>
        </w:rPr>
        <w:t xml:space="preserve">, link do informacji podany </w:t>
      </w:r>
      <w:r w:rsidR="00267198">
        <w:rPr>
          <w:rFonts w:ascii="Times New Roman" w:eastAsia="Times New Roman" w:hAnsi="Times New Roman" w:cs="Times New Roman"/>
          <w:b/>
        </w:rPr>
        <w:t>pod planami</w:t>
      </w:r>
    </w:p>
    <w:p w:rsidR="00F54029" w:rsidRDefault="00F5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36457" w:rsidRPr="00F54029" w:rsidRDefault="00736457">
      <w:pPr>
        <w:rPr>
          <w:rFonts w:ascii="Times New Roman" w:eastAsia="Times New Roman" w:hAnsi="Times New Roman" w:cs="Times New Roman"/>
          <w:b/>
          <w:sz w:val="28"/>
        </w:rPr>
      </w:pPr>
    </w:p>
    <w:p w:rsidR="00736457" w:rsidRPr="00F54029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4029">
        <w:rPr>
          <w:rFonts w:ascii="Times New Roman" w:eastAsia="Times New Roman" w:hAnsi="Times New Roman" w:cs="Times New Roman"/>
          <w:b/>
          <w:sz w:val="28"/>
        </w:rPr>
        <w:t>III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9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a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Maciej Michalski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F54029" w:rsidRDefault="00F54029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b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Młoda Polska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09" w:type="dxa"/>
          </w:tcPr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Współczesne życie literackie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UG,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hab. </w:t>
            </w: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D4A4E">
              <w:rPr>
                <w:rFonts w:ascii="Times New Roman" w:eastAsia="Times New Roman" w:hAnsi="Times New Roman" w:cs="Times New Roman"/>
                <w:lang w:val="en-US"/>
              </w:rPr>
              <w:t xml:space="preserve">Prof. dr hab. 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</w:tbl>
    <w:p w:rsidR="00736457" w:rsidRDefault="00004DE0" w:rsidP="002671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c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28"/>
        <w:gridCol w:w="3270"/>
        <w:gridCol w:w="3109"/>
        <w:gridCol w:w="1142"/>
      </w:tblGrid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528" w:type="dxa"/>
          </w:tcPr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Seminaria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hAnsi="Times New Roman" w:cs="Times New Roman"/>
              </w:rPr>
              <w:t xml:space="preserve">Prof. dr hab. Tadeusz </w:t>
            </w:r>
            <w:proofErr w:type="spellStart"/>
            <w:r w:rsidRPr="002026E0">
              <w:rPr>
                <w:rFonts w:ascii="Times New Roman" w:hAnsi="Times New Roman" w:cs="Times New Roman"/>
              </w:rPr>
              <w:t>Linkner</w:t>
            </w:r>
            <w:proofErr w:type="spellEnd"/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 9.45-11.30)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Edward Jakiel (czwartek 9.45-11.15)</w:t>
            </w:r>
          </w:p>
          <w:p w:rsidR="00AF5D0C" w:rsidRDefault="00AF5D0C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Feliks Tomaszewski (</w:t>
            </w:r>
            <w:r w:rsidRPr="002026E0">
              <w:rPr>
                <w:rFonts w:ascii="Times New Roman" w:hAnsi="Times New Roman" w:cs="Times New Roman"/>
              </w:rPr>
              <w:t>środa 13.15-14.45)</w:t>
            </w:r>
          </w:p>
          <w:p w:rsidR="00E82AC1" w:rsidRDefault="00E82AC1" w:rsidP="002026E0">
            <w:pPr>
              <w:rPr>
                <w:rFonts w:ascii="Times New Roman" w:hAnsi="Times New Roman" w:cs="Times New Roman"/>
              </w:rPr>
            </w:pPr>
          </w:p>
          <w:p w:rsidR="00E82AC1" w:rsidRDefault="00E82AC1" w:rsidP="002026E0">
            <w:r>
              <w:rPr>
                <w:rFonts w:ascii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t>poniedziałek 15.00-16.00)</w:t>
            </w:r>
          </w:p>
          <w:p w:rsidR="003E1550" w:rsidRDefault="003E1550" w:rsidP="002026E0"/>
          <w:p w:rsidR="003E1550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Dr hab. Zbigniew Kaźmierczyk, prof. </w:t>
            </w:r>
            <w:proofErr w:type="spellStart"/>
            <w:r w:rsidRPr="005A0BDE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. czwartki od 8.00 </w:t>
            </w:r>
          </w:p>
          <w:p w:rsidR="003E1550" w:rsidRPr="005A0BDE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0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Dr Jolanta Laskowska czwartki godz. 8.00-9.30 </w:t>
            </w:r>
          </w:p>
          <w:p w:rsidR="003E1550" w:rsidRPr="005A0BDE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0" w:rsidRPr="005A0BDE" w:rsidRDefault="003E1550" w:rsidP="003E1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>Prof. dr hab. Kazimierz Nowosielski</w:t>
            </w:r>
            <w:r w:rsidRPr="005A0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wtorki godz. 14.45 - 16.15 </w:t>
            </w:r>
          </w:p>
          <w:p w:rsidR="003E1550" w:rsidRPr="002026E0" w:rsidRDefault="003E1550" w:rsidP="002026E0">
            <w:pPr>
              <w:rPr>
                <w:rFonts w:ascii="Times New Roman" w:hAnsi="Times New Roman" w:cs="Times New Roman"/>
              </w:rPr>
            </w:pPr>
          </w:p>
          <w:p w:rsidR="00736457" w:rsidRDefault="00736457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3.27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3.36</w:t>
            </w: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3.37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Tekstologia wykład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 ćwiczenia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11.30-13.00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  <w:r w:rsidR="00C454E9">
              <w:rPr>
                <w:rFonts w:ascii="Times New Roman" w:eastAsia="Times New Roman" w:hAnsi="Times New Roman" w:cs="Times New Roman"/>
              </w:rPr>
              <w:t xml:space="preserve"> gr. 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dla dzieci i młodzieży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Współczesna literatura faktu tyg. I/III wykład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tyg. II/IV ćwiczenia 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Ekonomia i organizacja wydawnictw. Marketing i reklama książki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Maja Wojciechowska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pisarskie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  <w:r w:rsidR="00F540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C454E9" w:rsidRDefault="00C454E9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</w:t>
            </w:r>
            <w:r w:rsidR="00C454E9">
              <w:rPr>
                <w:rFonts w:ascii="Times New Roman" w:eastAsia="Times New Roman" w:hAnsi="Times New Roman" w:cs="Times New Roman"/>
              </w:rPr>
              <w:t>dla</w:t>
            </w:r>
            <w:r>
              <w:rPr>
                <w:rFonts w:ascii="Times New Roman" w:eastAsia="Times New Roman" w:hAnsi="Times New Roman" w:cs="Times New Roman"/>
              </w:rPr>
              <w:t xml:space="preserve"> dzieci i młodzieży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Smoliński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4E02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3D7D6F">
              <w:rPr>
                <w:rFonts w:ascii="Times New Roman" w:eastAsia="Times New Roman" w:hAnsi="Times New Roman" w:cs="Times New Roman"/>
              </w:rPr>
              <w:t>Roman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Włodkowski</w:t>
            </w:r>
          </w:p>
          <w:p w:rsidR="00C454E9" w:rsidRDefault="00C454E9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36457" w:rsidRDefault="003D7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Pomirska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F54029" w:rsidRDefault="001056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Default="001056FC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D4A4E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Pr="00F54029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F54029" w:rsidP="00267198">
      <w:pPr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PIĄTEK</w:t>
      </w:r>
      <w:r w:rsidR="00004DE0">
        <w:rPr>
          <w:rFonts w:ascii="Times New Roman" w:eastAsia="Times New Roman" w:hAnsi="Times New Roman" w:cs="Times New Roman"/>
        </w:rPr>
        <w:t>–brak zajęć dydaktycznych</w:t>
      </w: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sectPr w:rsidR="00736457" w:rsidSect="00C454E9">
      <w:pgSz w:w="11906" w:h="16838"/>
      <w:pgMar w:top="720" w:right="720" w:bottom="567" w:left="720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7"/>
    <w:rsid w:val="00004DE0"/>
    <w:rsid w:val="001056FC"/>
    <w:rsid w:val="001E3B24"/>
    <w:rsid w:val="002026E0"/>
    <w:rsid w:val="00267198"/>
    <w:rsid w:val="003D7D6F"/>
    <w:rsid w:val="003E1550"/>
    <w:rsid w:val="004771BA"/>
    <w:rsid w:val="004E020D"/>
    <w:rsid w:val="00611852"/>
    <w:rsid w:val="00732F9A"/>
    <w:rsid w:val="00736457"/>
    <w:rsid w:val="007A5297"/>
    <w:rsid w:val="007D4A4E"/>
    <w:rsid w:val="007F264D"/>
    <w:rsid w:val="00A57E6A"/>
    <w:rsid w:val="00A94A30"/>
    <w:rsid w:val="00AF5D0C"/>
    <w:rsid w:val="00B93559"/>
    <w:rsid w:val="00C454E9"/>
    <w:rsid w:val="00C83C53"/>
    <w:rsid w:val="00C85A63"/>
    <w:rsid w:val="00CE774D"/>
    <w:rsid w:val="00DE681A"/>
    <w:rsid w:val="00E82AC1"/>
    <w:rsid w:val="00EC262C"/>
    <w:rsid w:val="00F06669"/>
    <w:rsid w:val="00F54029"/>
    <w:rsid w:val="00F755DC"/>
    <w:rsid w:val="00F81307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8531-CF4F-411A-B5ED-A975ED1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2</cp:revision>
  <cp:lastPrinted>2017-09-30T10:41:00Z</cp:lastPrinted>
  <dcterms:created xsi:type="dcterms:W3CDTF">2017-12-06T19:16:00Z</dcterms:created>
  <dcterms:modified xsi:type="dcterms:W3CDTF">2017-12-06T19:16:00Z</dcterms:modified>
</cp:coreProperties>
</file>