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83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4401F2" w:rsidTr="0034272B">
        <w:tc>
          <w:tcPr>
            <w:tcW w:w="141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wydawniczy i życie literackie -wykład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Laskowska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 1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redakcyjne i estetyka książki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Sitkiewicz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 2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redakcyjne i estetyka książki</w:t>
            </w:r>
          </w:p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Sitkiewicz</w:t>
            </w:r>
          </w:p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</w:tbl>
    <w:p w:rsidR="00534953" w:rsidRDefault="00534953" w:rsidP="00534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rok pierwszego stopnia</w:t>
      </w:r>
    </w:p>
    <w:p w:rsidR="0034272B" w:rsidRDefault="00534953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Izabela Kępka, prof. nadzw.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Laskowska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6B5A9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6B5A9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0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</w:tbl>
    <w:p w:rsidR="0034272B" w:rsidRDefault="0034272B" w:rsidP="00186147">
      <w:pPr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nauczycielska</w:t>
            </w:r>
          </w:p>
        </w:tc>
        <w:tc>
          <w:tcPr>
            <w:tcW w:w="481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wykład</w:t>
            </w:r>
          </w:p>
        </w:tc>
        <w:tc>
          <w:tcPr>
            <w:tcW w:w="5905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Adela Kożyczkowska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nauczycielska</w:t>
            </w:r>
          </w:p>
        </w:tc>
        <w:tc>
          <w:tcPr>
            <w:tcW w:w="481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Psychodydaktyka wykład</w:t>
            </w:r>
          </w:p>
        </w:tc>
        <w:tc>
          <w:tcPr>
            <w:tcW w:w="5905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70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auczycielska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 xml:space="preserve"> tydz. I/III</w:t>
            </w:r>
          </w:p>
        </w:tc>
        <w:tc>
          <w:tcPr>
            <w:tcW w:w="481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głosu</w:t>
            </w:r>
          </w:p>
        </w:tc>
        <w:tc>
          <w:tcPr>
            <w:tcW w:w="5905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Walencik-Topiłko</w:t>
            </w:r>
          </w:p>
        </w:tc>
        <w:tc>
          <w:tcPr>
            <w:tcW w:w="70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4272B" w:rsidRPr="00A95C79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79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r w:rsidR="003D299C" w:rsidRPr="00A95C79">
              <w:rPr>
                <w:rFonts w:ascii="Times New Roman" w:hAnsi="Times New Roman" w:cs="Times New Roman"/>
                <w:sz w:val="24"/>
                <w:szCs w:val="24"/>
              </w:rPr>
              <w:t>Grześkowiak, prof. nazdw.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Maria Tenderenda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65" w:rsidRPr="00A95C79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Maria Tenderenda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Grześkowiak, prof. nadzw.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Dajnowski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I/III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I/III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II/IV</w:t>
            </w:r>
          </w:p>
        </w:tc>
        <w:tc>
          <w:tcPr>
            <w:tcW w:w="4961" w:type="dxa"/>
          </w:tcPr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34272B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</w:tc>
        <w:tc>
          <w:tcPr>
            <w:tcW w:w="5905" w:type="dxa"/>
          </w:tcPr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Dr hab. Róża Wosiak-Śliwa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nazdw.</w:t>
            </w:r>
          </w:p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Dr hab. Radosław Grześkowiak/dr Anna Reglińska-Jemioł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Dajnowski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Grześkowiak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nadzw</w:t>
            </w:r>
          </w:p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Róża Wosiak-Śliwa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nadzw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P-D</w:t>
            </w:r>
          </w:p>
        </w:tc>
        <w:tc>
          <w:tcPr>
            <w:tcW w:w="4961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Retoryka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 xml:space="preserve">dziennikarska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I/III wykład II/IV ćwiczenia</w:t>
            </w:r>
          </w:p>
        </w:tc>
        <w:tc>
          <w:tcPr>
            <w:tcW w:w="5905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Żółkoś</w:t>
            </w:r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</w:tc>
        <w:tc>
          <w:tcPr>
            <w:tcW w:w="4961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kultura medialna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 xml:space="preserve"> I/III wykład II/IV ćwiczenia</w:t>
            </w:r>
          </w:p>
        </w:tc>
        <w:tc>
          <w:tcPr>
            <w:tcW w:w="5905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05" w:type="dxa"/>
          </w:tcPr>
          <w:p w:rsidR="0034272B" w:rsidRPr="003D299C" w:rsidRDefault="00030CF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299C" w:rsidRPr="003D299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prof. dr hab. Kazimierz Nowosielski</w:t>
              </w:r>
            </w:hyperlink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D299C" w:rsidTr="002448BE">
        <w:tc>
          <w:tcPr>
            <w:tcW w:w="1413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II/IV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>. Część językoznawcza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</w:tc>
        <w:tc>
          <w:tcPr>
            <w:tcW w:w="5905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Badyda, prof. nadzw.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Bolesław Oleksowicz, prof. nadzw.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Róża Wosiak-Śliwa, prof. nadzw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3F3793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Magdalena Horodecka</w:t>
            </w:r>
            <w:r w:rsidR="003F3793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</w:tc>
        <w:tc>
          <w:tcPr>
            <w:tcW w:w="709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Default="003F379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534953">
              <w:rPr>
                <w:rFonts w:ascii="Times New Roman" w:hAnsi="Times New Roman" w:cs="Times New Roman"/>
                <w:sz w:val="24"/>
                <w:szCs w:val="24"/>
              </w:rPr>
              <w:t>Magdalena Horodecka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nazdw.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Badyda, prof. nadzw.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D299C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961" w:type="dxa"/>
          </w:tcPr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oświecenia - wykład</w:t>
            </w:r>
          </w:p>
          <w:p w:rsidR="003D299C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myśli humanistycznej - wykład</w:t>
            </w:r>
          </w:p>
        </w:tc>
        <w:tc>
          <w:tcPr>
            <w:tcW w:w="5905" w:type="dxa"/>
          </w:tcPr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nazdw.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07041" w:rsidRPr="00500C65" w:rsidTr="002448BE">
        <w:tc>
          <w:tcPr>
            <w:tcW w:w="1413" w:type="dxa"/>
          </w:tcPr>
          <w:p w:rsidR="00407041" w:rsidRPr="00500C65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07041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07041" w:rsidRDefault="00407041" w:rsidP="004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407041" w:rsidRDefault="00407041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07041" w:rsidRDefault="00407041" w:rsidP="004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407041" w:rsidRDefault="00407041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041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bookmarkStart w:id="0" w:name="_GoBack"/>
            <w:bookmarkEnd w:id="0"/>
          </w:p>
        </w:tc>
      </w:tr>
    </w:tbl>
    <w:p w:rsidR="003D299C" w:rsidRDefault="003D299C" w:rsidP="00186147">
      <w:pPr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186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*Fakultet do wyboru (30 godzin)</w:t>
      </w:r>
    </w:p>
    <w:p w:rsidR="00186147" w:rsidRPr="00186147" w:rsidRDefault="00186147" w:rsidP="00186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**Język angielski (60 godzin) zajęcia dwa razy w tygodniu</w:t>
      </w:r>
    </w:p>
    <w:sectPr w:rsidR="00186147" w:rsidRPr="00186147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F0" w:rsidRDefault="00030CF0" w:rsidP="0034272B">
      <w:pPr>
        <w:spacing w:after="0" w:line="240" w:lineRule="auto"/>
      </w:pPr>
      <w:r>
        <w:separator/>
      </w:r>
    </w:p>
  </w:endnote>
  <w:endnote w:type="continuationSeparator" w:id="0">
    <w:p w:rsidR="00030CF0" w:rsidRDefault="00030CF0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F0" w:rsidRDefault="00030CF0" w:rsidP="0034272B">
      <w:pPr>
        <w:spacing w:after="0" w:line="240" w:lineRule="auto"/>
      </w:pPr>
      <w:r>
        <w:separator/>
      </w:r>
    </w:p>
  </w:footnote>
  <w:footnote w:type="continuationSeparator" w:id="0">
    <w:p w:rsidR="00030CF0" w:rsidRDefault="00030CF0" w:rsidP="0034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9E0"/>
    <w:multiLevelType w:val="hybridMultilevel"/>
    <w:tmpl w:val="A3DA9008"/>
    <w:lvl w:ilvl="0" w:tplc="B510D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AE9"/>
    <w:multiLevelType w:val="hybridMultilevel"/>
    <w:tmpl w:val="D786F1BA"/>
    <w:lvl w:ilvl="0" w:tplc="AD202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030CF0"/>
    <w:rsid w:val="001132EF"/>
    <w:rsid w:val="00186147"/>
    <w:rsid w:val="00193617"/>
    <w:rsid w:val="002566A4"/>
    <w:rsid w:val="0034272B"/>
    <w:rsid w:val="003D299C"/>
    <w:rsid w:val="003F3793"/>
    <w:rsid w:val="00407041"/>
    <w:rsid w:val="004401F2"/>
    <w:rsid w:val="00500C65"/>
    <w:rsid w:val="00534953"/>
    <w:rsid w:val="005736B1"/>
    <w:rsid w:val="006B5A92"/>
    <w:rsid w:val="007478FC"/>
    <w:rsid w:val="0088398E"/>
    <w:rsid w:val="00A95C79"/>
    <w:rsid w:val="00E47CBA"/>
    <w:rsid w:val="00E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.ug.edu.pl/strona/40265/prof_dr_hab_kazimierz_nowosie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2018-02-08T08:23:00Z</dcterms:created>
  <dcterms:modified xsi:type="dcterms:W3CDTF">2018-02-08T08:23:00Z</dcterms:modified>
</cp:coreProperties>
</file>