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6E63" w14:textId="730AF40B" w:rsidR="003C6ED1" w:rsidRDefault="00851338" w:rsidP="00104B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PROPOZYCJE SEMINARIÓW LICENCJACKICH 2021/2022</w:t>
      </w:r>
    </w:p>
    <w:p w14:paraId="064137FF" w14:textId="77777777" w:rsidR="00851338" w:rsidRDefault="00851338" w:rsidP="00104B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59B37" w14:textId="69D72F88" w:rsidR="00104BD9" w:rsidRPr="00F4540C" w:rsidRDefault="00104BD9" w:rsidP="00104B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40C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proofErr w:type="spellStart"/>
      <w:r w:rsidRPr="00F4540C">
        <w:rPr>
          <w:rFonts w:ascii="Times New Roman" w:hAnsi="Times New Roman" w:cs="Times New Roman"/>
          <w:b/>
          <w:bCs/>
          <w:sz w:val="24"/>
          <w:szCs w:val="24"/>
        </w:rPr>
        <w:t>Dejan</w:t>
      </w:r>
      <w:proofErr w:type="spellEnd"/>
      <w:r w:rsidRPr="00F45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540C">
        <w:rPr>
          <w:rFonts w:ascii="Times New Roman" w:hAnsi="Times New Roman" w:cs="Times New Roman"/>
          <w:b/>
          <w:bCs/>
          <w:sz w:val="24"/>
          <w:szCs w:val="24"/>
        </w:rPr>
        <w:t>Ajdačić</w:t>
      </w:r>
      <w:proofErr w:type="spellEnd"/>
      <w:r w:rsidRPr="00F4540C">
        <w:rPr>
          <w:rFonts w:ascii="Times New Roman" w:hAnsi="Times New Roman" w:cs="Times New Roman"/>
          <w:b/>
          <w:bCs/>
          <w:sz w:val="24"/>
          <w:szCs w:val="24"/>
        </w:rPr>
        <w:t xml:space="preserve"> – seminarium licencjackie </w:t>
      </w:r>
      <w:proofErr w:type="spellStart"/>
      <w:r w:rsidRPr="00F4540C">
        <w:rPr>
          <w:rFonts w:ascii="Times New Roman" w:hAnsi="Times New Roman" w:cs="Times New Roman"/>
          <w:b/>
          <w:bCs/>
          <w:sz w:val="24"/>
          <w:szCs w:val="24"/>
        </w:rPr>
        <w:t>językonawczo</w:t>
      </w:r>
      <w:proofErr w:type="spellEnd"/>
      <w:r w:rsidRPr="00F4540C">
        <w:rPr>
          <w:rFonts w:ascii="Times New Roman" w:hAnsi="Times New Roman" w:cs="Times New Roman"/>
          <w:b/>
          <w:bCs/>
          <w:sz w:val="24"/>
          <w:szCs w:val="24"/>
        </w:rPr>
        <w:t>-kulturoznawcze</w:t>
      </w:r>
    </w:p>
    <w:p w14:paraId="6F302CBF" w14:textId="77777777" w:rsidR="00104BD9" w:rsidRPr="00F4540C" w:rsidRDefault="00104BD9" w:rsidP="00104BD9">
      <w:pPr>
        <w:rPr>
          <w:rFonts w:ascii="Times New Roman" w:hAnsi="Times New Roman" w:cs="Times New Roman"/>
          <w:sz w:val="24"/>
          <w:szCs w:val="24"/>
        </w:rPr>
      </w:pPr>
      <w:r w:rsidRPr="00F4540C">
        <w:rPr>
          <w:rFonts w:ascii="Times New Roman" w:hAnsi="Times New Roman" w:cs="Times New Roman"/>
          <w:sz w:val="24"/>
          <w:szCs w:val="24"/>
        </w:rPr>
        <w:t>Proponowana tematyka seminarium:</w:t>
      </w:r>
    </w:p>
    <w:p w14:paraId="4D643891" w14:textId="77777777" w:rsidR="002825E8" w:rsidRDefault="00104BD9" w:rsidP="00282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40C">
        <w:rPr>
          <w:rFonts w:ascii="Times New Roman" w:hAnsi="Times New Roman" w:cs="Times New Roman"/>
          <w:sz w:val="24"/>
          <w:szCs w:val="24"/>
        </w:rPr>
        <w:t xml:space="preserve">Stereotypy (wiekowe / </w:t>
      </w:r>
      <w:proofErr w:type="spellStart"/>
      <w:r w:rsidRPr="00F4540C">
        <w:rPr>
          <w:rFonts w:ascii="Times New Roman" w:hAnsi="Times New Roman" w:cs="Times New Roman"/>
          <w:sz w:val="24"/>
          <w:szCs w:val="24"/>
        </w:rPr>
        <w:t>genderowe</w:t>
      </w:r>
      <w:proofErr w:type="spellEnd"/>
      <w:r w:rsidRPr="00F4540C">
        <w:rPr>
          <w:rFonts w:ascii="Times New Roman" w:hAnsi="Times New Roman" w:cs="Times New Roman"/>
          <w:sz w:val="24"/>
          <w:szCs w:val="24"/>
        </w:rPr>
        <w:t xml:space="preserve"> / etniczne / ideologiczne) w języku / kulturze / literaturze (Serbów lub Chorwatów)</w:t>
      </w:r>
    </w:p>
    <w:p w14:paraId="5841CEF4" w14:textId="4C4255A0" w:rsidR="00104BD9" w:rsidRDefault="00104BD9" w:rsidP="00282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40C">
        <w:rPr>
          <w:rFonts w:ascii="Times New Roman" w:hAnsi="Times New Roman" w:cs="Times New Roman"/>
          <w:sz w:val="24"/>
          <w:szCs w:val="24"/>
        </w:rPr>
        <w:t>Stereotypy w języku, kulturze, literaturze</w:t>
      </w:r>
      <w:r w:rsidR="004807CF">
        <w:rPr>
          <w:rFonts w:ascii="Times New Roman" w:hAnsi="Times New Roman" w:cs="Times New Roman"/>
          <w:sz w:val="24"/>
          <w:szCs w:val="24"/>
        </w:rPr>
        <w:t>.</w:t>
      </w:r>
    </w:p>
    <w:p w14:paraId="60D7E6D7" w14:textId="77777777" w:rsidR="00FD556C" w:rsidRDefault="00FD556C" w:rsidP="00104BD9">
      <w:pPr>
        <w:rPr>
          <w:rFonts w:ascii="Times New Roman" w:hAnsi="Times New Roman" w:cs="Times New Roman"/>
          <w:sz w:val="24"/>
          <w:szCs w:val="24"/>
        </w:rPr>
      </w:pPr>
    </w:p>
    <w:p w14:paraId="3A071465" w14:textId="77777777" w:rsidR="00B550CB" w:rsidRPr="00837325" w:rsidRDefault="00B550CB" w:rsidP="00B55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7325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proofErr w:type="spellStart"/>
      <w:r w:rsidRPr="00837325">
        <w:rPr>
          <w:rFonts w:ascii="Times New Roman" w:hAnsi="Times New Roman" w:cs="Times New Roman"/>
          <w:b/>
          <w:bCs/>
          <w:sz w:val="24"/>
          <w:szCs w:val="24"/>
        </w:rPr>
        <w:t>Dušan</w:t>
      </w:r>
      <w:proofErr w:type="spellEnd"/>
      <w:r w:rsidRPr="00837325">
        <w:rPr>
          <w:rFonts w:ascii="Times New Roman" w:hAnsi="Times New Roman" w:cs="Times New Roman"/>
          <w:b/>
          <w:bCs/>
          <w:sz w:val="24"/>
          <w:szCs w:val="24"/>
        </w:rPr>
        <w:t xml:space="preserve"> Vladislav </w:t>
      </w:r>
      <w:proofErr w:type="spellStart"/>
      <w:r w:rsidRPr="00837325">
        <w:rPr>
          <w:rFonts w:ascii="Times New Roman" w:hAnsi="Times New Roman" w:cs="Times New Roman"/>
          <w:b/>
          <w:bCs/>
          <w:sz w:val="24"/>
          <w:szCs w:val="24"/>
        </w:rPr>
        <w:t>Paždjerski</w:t>
      </w:r>
      <w:proofErr w:type="spellEnd"/>
      <w:r w:rsidRPr="00837325">
        <w:rPr>
          <w:rFonts w:ascii="Times New Roman" w:hAnsi="Times New Roman" w:cs="Times New Roman"/>
          <w:b/>
          <w:bCs/>
          <w:sz w:val="24"/>
          <w:szCs w:val="24"/>
        </w:rPr>
        <w:t xml:space="preserve"> – seminarium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licencjackie </w:t>
      </w:r>
      <w:r w:rsidRPr="00837325">
        <w:rPr>
          <w:rFonts w:ascii="Times New Roman" w:hAnsi="Times New Roman" w:cs="Times New Roman"/>
          <w:b/>
          <w:bCs/>
          <w:sz w:val="24"/>
          <w:szCs w:val="24"/>
        </w:rPr>
        <w:t>językoznawczo-kulturoznawcze</w:t>
      </w:r>
    </w:p>
    <w:p w14:paraId="3CA63943" w14:textId="62046552" w:rsidR="00B550CB" w:rsidRPr="00837325" w:rsidRDefault="00B550CB" w:rsidP="00FD5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325">
        <w:rPr>
          <w:rFonts w:ascii="Times New Roman" w:hAnsi="Times New Roman" w:cs="Times New Roman"/>
          <w:sz w:val="24"/>
          <w:szCs w:val="24"/>
        </w:rPr>
        <w:t>Proponowana tematyka seminarium</w:t>
      </w:r>
      <w:r w:rsidR="00851338">
        <w:rPr>
          <w:rFonts w:ascii="Times New Roman" w:hAnsi="Times New Roman" w:cs="Times New Roman"/>
          <w:sz w:val="24"/>
          <w:szCs w:val="24"/>
        </w:rPr>
        <w:t>:</w:t>
      </w:r>
    </w:p>
    <w:p w14:paraId="4FEF9F9F" w14:textId="504E1971" w:rsidR="00B550CB" w:rsidRPr="00837325" w:rsidRDefault="00B550CB" w:rsidP="0028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5E8">
        <w:rPr>
          <w:rFonts w:ascii="Times New Roman" w:hAnsi="Times New Roman" w:cs="Times New Roman"/>
          <w:sz w:val="24"/>
          <w:szCs w:val="24"/>
        </w:rPr>
        <w:t>Z</w:t>
      </w:r>
      <w:r w:rsidRPr="00837325">
        <w:rPr>
          <w:rFonts w:ascii="Times New Roman" w:hAnsi="Times New Roman" w:cs="Times New Roman"/>
          <w:sz w:val="24"/>
          <w:szCs w:val="24"/>
        </w:rPr>
        <w:t xml:space="preserve">agadnienia leksykalne z języka serbskiego, chorwackiego, </w:t>
      </w:r>
      <w:proofErr w:type="spellStart"/>
      <w:r w:rsidRPr="00837325">
        <w:rPr>
          <w:rFonts w:ascii="Times New Roman" w:hAnsi="Times New Roman" w:cs="Times New Roman"/>
          <w:sz w:val="24"/>
          <w:szCs w:val="24"/>
        </w:rPr>
        <w:t>boszniackiego</w:t>
      </w:r>
      <w:proofErr w:type="spellEnd"/>
      <w:r w:rsidRPr="00837325">
        <w:rPr>
          <w:rFonts w:ascii="Times New Roman" w:hAnsi="Times New Roman" w:cs="Times New Roman"/>
          <w:sz w:val="24"/>
          <w:szCs w:val="24"/>
        </w:rPr>
        <w:t xml:space="preserve"> itd.</w:t>
      </w:r>
    </w:p>
    <w:p w14:paraId="36CB8043" w14:textId="3F1DD27D" w:rsidR="00B550CB" w:rsidRPr="00837325" w:rsidRDefault="00B550CB" w:rsidP="0028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5E8">
        <w:rPr>
          <w:rFonts w:ascii="Times New Roman" w:hAnsi="Times New Roman" w:cs="Times New Roman"/>
          <w:sz w:val="24"/>
          <w:szCs w:val="24"/>
        </w:rPr>
        <w:t>Z</w:t>
      </w:r>
      <w:r w:rsidRPr="00837325">
        <w:rPr>
          <w:rFonts w:ascii="Times New Roman" w:hAnsi="Times New Roman" w:cs="Times New Roman"/>
          <w:sz w:val="24"/>
          <w:szCs w:val="24"/>
        </w:rPr>
        <w:t>agadnienia normalizacyjne języków bałkańskich;</w:t>
      </w:r>
    </w:p>
    <w:p w14:paraId="38045A97" w14:textId="6743BEDC" w:rsidR="00B550CB" w:rsidRPr="00837325" w:rsidRDefault="00B550CB" w:rsidP="0028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5E8">
        <w:rPr>
          <w:rFonts w:ascii="Times New Roman" w:hAnsi="Times New Roman" w:cs="Times New Roman"/>
          <w:sz w:val="24"/>
          <w:szCs w:val="24"/>
        </w:rPr>
        <w:t>Z</w:t>
      </w:r>
      <w:r w:rsidRPr="00837325">
        <w:rPr>
          <w:rFonts w:ascii="Times New Roman" w:hAnsi="Times New Roman" w:cs="Times New Roman"/>
          <w:sz w:val="24"/>
          <w:szCs w:val="24"/>
        </w:rPr>
        <w:t>agadnienia dotyczące mniejszości narodowych na Bałkanach;</w:t>
      </w:r>
    </w:p>
    <w:p w14:paraId="1A141AF0" w14:textId="221A1C34" w:rsidR="00B550CB" w:rsidRPr="00837325" w:rsidRDefault="00B550CB" w:rsidP="0028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5E8">
        <w:rPr>
          <w:rFonts w:ascii="Times New Roman" w:hAnsi="Times New Roman" w:cs="Times New Roman"/>
          <w:sz w:val="24"/>
          <w:szCs w:val="24"/>
        </w:rPr>
        <w:t>Z</w:t>
      </w:r>
      <w:r w:rsidRPr="00837325">
        <w:rPr>
          <w:rFonts w:ascii="Times New Roman" w:hAnsi="Times New Roman" w:cs="Times New Roman"/>
          <w:sz w:val="24"/>
          <w:szCs w:val="24"/>
        </w:rPr>
        <w:t xml:space="preserve">agadnienia </w:t>
      </w:r>
      <w:proofErr w:type="spellStart"/>
      <w:r w:rsidRPr="00837325">
        <w:rPr>
          <w:rFonts w:ascii="Times New Roman" w:hAnsi="Times New Roman" w:cs="Times New Roman"/>
          <w:sz w:val="24"/>
          <w:szCs w:val="24"/>
        </w:rPr>
        <w:t>translatoryczne</w:t>
      </w:r>
      <w:proofErr w:type="spellEnd"/>
      <w:r w:rsidRPr="00837325">
        <w:rPr>
          <w:rFonts w:ascii="Times New Roman" w:hAnsi="Times New Roman" w:cs="Times New Roman"/>
          <w:sz w:val="24"/>
          <w:szCs w:val="24"/>
        </w:rPr>
        <w:t xml:space="preserve"> polsko-serbsko-chorwacko-</w:t>
      </w:r>
      <w:proofErr w:type="spellStart"/>
      <w:r w:rsidRPr="00837325">
        <w:rPr>
          <w:rFonts w:ascii="Times New Roman" w:hAnsi="Times New Roman" w:cs="Times New Roman"/>
          <w:sz w:val="24"/>
          <w:szCs w:val="24"/>
        </w:rPr>
        <w:t>boszniackie</w:t>
      </w:r>
      <w:proofErr w:type="spellEnd"/>
      <w:r w:rsidRPr="00837325">
        <w:rPr>
          <w:rFonts w:ascii="Times New Roman" w:hAnsi="Times New Roman" w:cs="Times New Roman"/>
          <w:sz w:val="24"/>
          <w:szCs w:val="24"/>
        </w:rPr>
        <w:t>;</w:t>
      </w:r>
    </w:p>
    <w:p w14:paraId="105A38FD" w14:textId="6EE25901" w:rsidR="00B550CB" w:rsidRPr="00837325" w:rsidRDefault="00B550CB" w:rsidP="0028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5E8">
        <w:rPr>
          <w:rFonts w:ascii="Times New Roman" w:hAnsi="Times New Roman" w:cs="Times New Roman"/>
          <w:sz w:val="24"/>
          <w:szCs w:val="24"/>
        </w:rPr>
        <w:t>Z</w:t>
      </w:r>
      <w:r w:rsidRPr="00837325">
        <w:rPr>
          <w:rFonts w:ascii="Times New Roman" w:hAnsi="Times New Roman" w:cs="Times New Roman"/>
          <w:sz w:val="24"/>
          <w:szCs w:val="24"/>
        </w:rPr>
        <w:t>agadnienia lingwistyczno-komparatystyczne polsko-serbsko-chorwacko-</w:t>
      </w:r>
      <w:proofErr w:type="spellStart"/>
      <w:r w:rsidRPr="00837325">
        <w:rPr>
          <w:rFonts w:ascii="Times New Roman" w:hAnsi="Times New Roman" w:cs="Times New Roman"/>
          <w:sz w:val="24"/>
          <w:szCs w:val="24"/>
        </w:rPr>
        <w:t>boszniackie</w:t>
      </w:r>
      <w:proofErr w:type="spellEnd"/>
      <w:r w:rsidRPr="00837325">
        <w:rPr>
          <w:rFonts w:ascii="Times New Roman" w:hAnsi="Times New Roman" w:cs="Times New Roman"/>
          <w:sz w:val="24"/>
          <w:szCs w:val="24"/>
        </w:rPr>
        <w:t>;</w:t>
      </w:r>
    </w:p>
    <w:p w14:paraId="6BF41F30" w14:textId="751CB9DE" w:rsidR="005C01A5" w:rsidRDefault="00B550CB" w:rsidP="0028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5E8">
        <w:rPr>
          <w:rFonts w:ascii="Times New Roman" w:hAnsi="Times New Roman" w:cs="Times New Roman"/>
          <w:sz w:val="24"/>
          <w:szCs w:val="24"/>
        </w:rPr>
        <w:t>Z</w:t>
      </w:r>
      <w:r w:rsidRPr="00837325">
        <w:rPr>
          <w:rFonts w:ascii="Times New Roman" w:hAnsi="Times New Roman" w:cs="Times New Roman"/>
          <w:sz w:val="24"/>
          <w:szCs w:val="24"/>
        </w:rPr>
        <w:t>agadnienia leksykograficzne polsko-serbsko-chorwacko-</w:t>
      </w:r>
      <w:proofErr w:type="spellStart"/>
      <w:r w:rsidRPr="00837325">
        <w:rPr>
          <w:rFonts w:ascii="Times New Roman" w:hAnsi="Times New Roman" w:cs="Times New Roman"/>
          <w:sz w:val="24"/>
          <w:szCs w:val="24"/>
        </w:rPr>
        <w:t>boszniackie</w:t>
      </w:r>
      <w:proofErr w:type="spellEnd"/>
      <w:r w:rsidRPr="00837325">
        <w:rPr>
          <w:rFonts w:ascii="Times New Roman" w:hAnsi="Times New Roman" w:cs="Times New Roman"/>
          <w:sz w:val="24"/>
          <w:szCs w:val="24"/>
        </w:rPr>
        <w:t>.</w:t>
      </w:r>
    </w:p>
    <w:p w14:paraId="34A40A5C" w14:textId="77777777" w:rsidR="00FD556C" w:rsidRPr="00F4540C" w:rsidRDefault="00FD556C" w:rsidP="00104BD9">
      <w:pPr>
        <w:rPr>
          <w:rFonts w:ascii="Times New Roman" w:hAnsi="Times New Roman" w:cs="Times New Roman"/>
          <w:sz w:val="24"/>
          <w:szCs w:val="24"/>
        </w:rPr>
      </w:pPr>
    </w:p>
    <w:p w14:paraId="76926CA2" w14:textId="6C59CB89" w:rsidR="0028276A" w:rsidRPr="004729B0" w:rsidRDefault="0028276A" w:rsidP="0028276A">
      <w:pPr>
        <w:pStyle w:val="xmsonormal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000000"/>
          <w:bdr w:val="none" w:sz="0" w:space="0" w:color="auto" w:frame="1"/>
        </w:rPr>
      </w:pPr>
      <w:r w:rsidRPr="004729B0">
        <w:rPr>
          <w:b/>
          <w:bCs/>
          <w:color w:val="000000"/>
          <w:bdr w:val="none" w:sz="0" w:space="0" w:color="auto" w:frame="1"/>
        </w:rPr>
        <w:t xml:space="preserve">dr Jolanta Dziuba – seminarium </w:t>
      </w:r>
      <w:r w:rsidR="004729B0">
        <w:rPr>
          <w:b/>
          <w:bCs/>
          <w:color w:val="000000"/>
          <w:bdr w:val="none" w:sz="0" w:space="0" w:color="auto" w:frame="1"/>
        </w:rPr>
        <w:t xml:space="preserve">licencjackie </w:t>
      </w:r>
      <w:r w:rsidRPr="004729B0">
        <w:rPr>
          <w:b/>
          <w:bCs/>
          <w:color w:val="000000"/>
          <w:bdr w:val="none" w:sz="0" w:space="0" w:color="auto" w:frame="1"/>
        </w:rPr>
        <w:t>literaturoznawczo-kulturoznawcze</w:t>
      </w:r>
    </w:p>
    <w:p w14:paraId="6C0FF6CF" w14:textId="77777777" w:rsidR="00D55F4C" w:rsidRPr="00D55F4C" w:rsidRDefault="00D55F4C" w:rsidP="0028276A">
      <w:pPr>
        <w:pStyle w:val="xmsonormal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bdr w:val="none" w:sz="0" w:space="0" w:color="auto" w:frame="1"/>
        </w:rPr>
      </w:pPr>
    </w:p>
    <w:p w14:paraId="469184F0" w14:textId="3B7C4D60" w:rsidR="0028276A" w:rsidRDefault="00D55F4C" w:rsidP="0028276A">
      <w:pPr>
        <w:pStyle w:val="xmsonormal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Proponowana tematyka</w:t>
      </w:r>
      <w:r w:rsidR="0028276A" w:rsidRPr="00D55F4C">
        <w:rPr>
          <w:color w:val="000000"/>
          <w:bdr w:val="none" w:sz="0" w:space="0" w:color="auto" w:frame="1"/>
        </w:rPr>
        <w:t xml:space="preserve"> seminarium:</w:t>
      </w:r>
    </w:p>
    <w:p w14:paraId="2AB129BA" w14:textId="77777777" w:rsidR="00D55F4C" w:rsidRPr="00D55F4C" w:rsidRDefault="00D55F4C" w:rsidP="0028276A">
      <w:pPr>
        <w:pStyle w:val="xmsonormal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bdr w:val="none" w:sz="0" w:space="0" w:color="auto" w:frame="1"/>
        </w:rPr>
      </w:pPr>
    </w:p>
    <w:p w14:paraId="7B888C27" w14:textId="40554264" w:rsidR="0028276A" w:rsidRPr="00D55F4C" w:rsidRDefault="00D55F4C" w:rsidP="0028276A">
      <w:pPr>
        <w:pStyle w:val="xmsonormal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</w:t>
      </w:r>
      <w:r w:rsidR="0028276A" w:rsidRPr="00D55F4C">
        <w:rPr>
          <w:color w:val="000000"/>
          <w:bdr w:val="none" w:sz="0" w:space="0" w:color="auto" w:frame="1"/>
        </w:rPr>
        <w:t xml:space="preserve">Dyskursy kultury w literaturach słowiańskich (np. narracja etniczna, dyskurs </w:t>
      </w:r>
      <w:proofErr w:type="spellStart"/>
      <w:r w:rsidR="0028276A" w:rsidRPr="00D55F4C">
        <w:rPr>
          <w:color w:val="000000"/>
          <w:bdr w:val="none" w:sz="0" w:space="0" w:color="auto" w:frame="1"/>
        </w:rPr>
        <w:t>innościowy</w:t>
      </w:r>
      <w:proofErr w:type="spellEnd"/>
      <w:r w:rsidR="0028276A" w:rsidRPr="00D55F4C">
        <w:rPr>
          <w:color w:val="000000"/>
          <w:bdr w:val="none" w:sz="0" w:space="0" w:color="auto" w:frame="1"/>
        </w:rPr>
        <w:t>)  </w:t>
      </w:r>
    </w:p>
    <w:p w14:paraId="4075C12F" w14:textId="4ADF66EA" w:rsidR="0028276A" w:rsidRPr="00D55F4C" w:rsidRDefault="00D55F4C" w:rsidP="0028276A">
      <w:pPr>
        <w:pStyle w:val="xmsonormal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</w:t>
      </w:r>
      <w:r w:rsidR="0028276A" w:rsidRPr="00D55F4C">
        <w:rPr>
          <w:color w:val="000000"/>
          <w:bdr w:val="none" w:sz="0" w:space="0" w:color="auto" w:frame="1"/>
        </w:rPr>
        <w:t>Dyskursy geopoetyki w literaturach południowosłowiańskich (np. serbskie i chorwackie legendy topograficzne, miejskie legendy Bałkanów, serbska/chorwacka gastro-literatura) </w:t>
      </w:r>
    </w:p>
    <w:p w14:paraId="0080FC39" w14:textId="64FEADE3" w:rsidR="0028276A" w:rsidRPr="00D55F4C" w:rsidRDefault="00D55F4C" w:rsidP="0028276A">
      <w:pPr>
        <w:pStyle w:val="xmsonormal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</w:t>
      </w:r>
      <w:r w:rsidR="0028276A" w:rsidRPr="00D55F4C">
        <w:rPr>
          <w:color w:val="000000"/>
          <w:bdr w:val="none" w:sz="0" w:space="0" w:color="auto" w:frame="1"/>
        </w:rPr>
        <w:t>Postmodernizm w literaturze serbskiej i chorwackiej (np. postmodernistyczna dramaturgia serbska i chorwacka)  </w:t>
      </w:r>
    </w:p>
    <w:p w14:paraId="6F58C981" w14:textId="142E4BDC" w:rsidR="0028276A" w:rsidRDefault="00D55F4C" w:rsidP="0028276A">
      <w:pPr>
        <w:pStyle w:val="xmsonormal"/>
        <w:shd w:val="clear" w:color="auto" w:fill="FFFFFF"/>
        <w:spacing w:before="0" w:beforeAutospacing="0" w:after="0" w:afterAutospacing="0" w:line="300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="0028276A" w:rsidRPr="00D55F4C">
        <w:rPr>
          <w:color w:val="000000"/>
          <w:bdr w:val="none" w:sz="0" w:space="0" w:color="auto" w:frame="1"/>
        </w:rPr>
        <w:t>Współczesny teatr słowiański w ujęciu porównawcz</w:t>
      </w:r>
      <w:r w:rsidR="0028276A" w:rsidRPr="00D55F4C">
        <w:rPr>
          <w:color w:val="000000"/>
          <w:bdr w:val="none" w:sz="0" w:space="0" w:color="auto" w:frame="1"/>
        </w:rPr>
        <w:t>ym</w:t>
      </w:r>
    </w:p>
    <w:p w14:paraId="4F20E1A1" w14:textId="77777777" w:rsidR="00FD556C" w:rsidRDefault="00FD556C" w:rsidP="0028276A">
      <w:pPr>
        <w:pStyle w:val="xmsonormal"/>
        <w:shd w:val="clear" w:color="auto" w:fill="FFFFFF"/>
        <w:spacing w:before="0" w:beforeAutospacing="0" w:after="0" w:afterAutospacing="0" w:line="300" w:lineRule="atLeast"/>
        <w:rPr>
          <w:color w:val="000000"/>
          <w:bdr w:val="none" w:sz="0" w:space="0" w:color="auto" w:frame="1"/>
        </w:rPr>
      </w:pPr>
    </w:p>
    <w:p w14:paraId="16451BAE" w14:textId="77777777" w:rsidR="00FD556C" w:rsidRDefault="00FD556C" w:rsidP="0028276A">
      <w:pPr>
        <w:pStyle w:val="xmsonormal"/>
        <w:shd w:val="clear" w:color="auto" w:fill="FFFFFF"/>
        <w:spacing w:before="0" w:beforeAutospacing="0" w:after="0" w:afterAutospacing="0" w:line="300" w:lineRule="atLeast"/>
        <w:rPr>
          <w:color w:val="000000"/>
          <w:bdr w:val="none" w:sz="0" w:space="0" w:color="auto" w:frame="1"/>
        </w:rPr>
      </w:pPr>
    </w:p>
    <w:p w14:paraId="067199A5" w14:textId="77777777" w:rsidR="00FD556C" w:rsidRPr="00214E96" w:rsidRDefault="00FD556C" w:rsidP="00FD55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E96">
        <w:rPr>
          <w:rFonts w:ascii="Times New Roman" w:hAnsi="Times New Roman" w:cs="Times New Roman"/>
          <w:b/>
          <w:bCs/>
          <w:sz w:val="24"/>
          <w:szCs w:val="24"/>
        </w:rPr>
        <w:t>dr Natalia Wyszogrodzka-Liberadzka - seminarium licencjackie kulturoznawczo-literaturoznawcze</w:t>
      </w:r>
    </w:p>
    <w:p w14:paraId="4F1FF3E1" w14:textId="77777777" w:rsidR="00FD556C" w:rsidRPr="00214E96" w:rsidRDefault="00FD556C" w:rsidP="00FD556C">
      <w:pPr>
        <w:rPr>
          <w:rFonts w:ascii="Times New Roman" w:hAnsi="Times New Roman" w:cs="Times New Roman"/>
          <w:sz w:val="24"/>
          <w:szCs w:val="24"/>
        </w:rPr>
      </w:pPr>
      <w:r w:rsidRPr="00214E96">
        <w:rPr>
          <w:rFonts w:ascii="Times New Roman" w:hAnsi="Times New Roman" w:cs="Times New Roman"/>
          <w:sz w:val="24"/>
          <w:szCs w:val="24"/>
        </w:rPr>
        <w:t>Proponowana tematyka seminarium:</w:t>
      </w:r>
    </w:p>
    <w:p w14:paraId="17DBEDA3" w14:textId="64B13D64" w:rsidR="00FD556C" w:rsidRPr="00214E96" w:rsidRDefault="00FD556C" w:rsidP="003C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E96">
        <w:rPr>
          <w:rFonts w:ascii="Times New Roman" w:hAnsi="Times New Roman" w:cs="Times New Roman"/>
          <w:sz w:val="24"/>
          <w:szCs w:val="24"/>
        </w:rPr>
        <w:t xml:space="preserve">- </w:t>
      </w:r>
      <w:r w:rsidR="003C6ED1">
        <w:rPr>
          <w:rFonts w:ascii="Times New Roman" w:hAnsi="Times New Roman" w:cs="Times New Roman"/>
          <w:sz w:val="24"/>
          <w:szCs w:val="24"/>
        </w:rPr>
        <w:t>L</w:t>
      </w:r>
      <w:r w:rsidRPr="00214E96">
        <w:rPr>
          <w:rFonts w:ascii="Times New Roman" w:hAnsi="Times New Roman" w:cs="Times New Roman"/>
          <w:sz w:val="24"/>
          <w:szCs w:val="24"/>
        </w:rPr>
        <w:t xml:space="preserve">iteratura chorwacka lat 50'/60' (pokolenie </w:t>
      </w:r>
      <w:proofErr w:type="spellStart"/>
      <w:r w:rsidRPr="00214E96">
        <w:rPr>
          <w:rFonts w:ascii="Times New Roman" w:hAnsi="Times New Roman" w:cs="Times New Roman"/>
          <w:sz w:val="24"/>
          <w:szCs w:val="24"/>
        </w:rPr>
        <w:t>krugowaszy</w:t>
      </w:r>
      <w:proofErr w:type="spellEnd"/>
      <w:r w:rsidRPr="00214E96">
        <w:rPr>
          <w:rFonts w:ascii="Times New Roman" w:hAnsi="Times New Roman" w:cs="Times New Roman"/>
          <w:sz w:val="24"/>
          <w:szCs w:val="24"/>
        </w:rPr>
        <w:t>, proza w dżinsach, anty-bohater)</w:t>
      </w:r>
    </w:p>
    <w:p w14:paraId="6B383318" w14:textId="079527B4" w:rsidR="00FD556C" w:rsidRPr="00214E96" w:rsidRDefault="00FD556C" w:rsidP="003C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E96">
        <w:rPr>
          <w:rFonts w:ascii="Times New Roman" w:hAnsi="Times New Roman" w:cs="Times New Roman"/>
          <w:sz w:val="24"/>
          <w:szCs w:val="24"/>
        </w:rPr>
        <w:t xml:space="preserve">- </w:t>
      </w:r>
      <w:r w:rsidR="003C6ED1">
        <w:rPr>
          <w:rFonts w:ascii="Times New Roman" w:hAnsi="Times New Roman" w:cs="Times New Roman"/>
          <w:sz w:val="24"/>
          <w:szCs w:val="24"/>
        </w:rPr>
        <w:t>W</w:t>
      </w:r>
      <w:r w:rsidRPr="00214E96">
        <w:rPr>
          <w:rFonts w:ascii="Times New Roman" w:hAnsi="Times New Roman" w:cs="Times New Roman"/>
          <w:sz w:val="24"/>
          <w:szCs w:val="24"/>
        </w:rPr>
        <w:t>spółczesna/najnowsza literatura chorwacka (poezja/proza/dramat)</w:t>
      </w:r>
    </w:p>
    <w:p w14:paraId="660D185A" w14:textId="07063153" w:rsidR="00FD556C" w:rsidRPr="00214E96" w:rsidRDefault="00FD556C" w:rsidP="003C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E96">
        <w:rPr>
          <w:rFonts w:ascii="Times New Roman" w:hAnsi="Times New Roman" w:cs="Times New Roman"/>
          <w:sz w:val="24"/>
          <w:szCs w:val="24"/>
        </w:rPr>
        <w:t xml:space="preserve">- </w:t>
      </w:r>
      <w:r w:rsidR="003C6ED1">
        <w:rPr>
          <w:rFonts w:ascii="Times New Roman" w:hAnsi="Times New Roman" w:cs="Times New Roman"/>
          <w:sz w:val="24"/>
          <w:szCs w:val="24"/>
        </w:rPr>
        <w:t>J</w:t>
      </w:r>
      <w:r w:rsidRPr="00214E96">
        <w:rPr>
          <w:rFonts w:ascii="Times New Roman" w:hAnsi="Times New Roman" w:cs="Times New Roman"/>
          <w:sz w:val="24"/>
          <w:szCs w:val="24"/>
        </w:rPr>
        <w:t xml:space="preserve">ugosłowiańskie społeczeństwo konsumpcyjne </w:t>
      </w:r>
    </w:p>
    <w:p w14:paraId="1F6C1F9F" w14:textId="5370F150" w:rsidR="00FD556C" w:rsidRPr="00214E96" w:rsidRDefault="00FD556C" w:rsidP="003C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E96">
        <w:rPr>
          <w:rFonts w:ascii="Times New Roman" w:hAnsi="Times New Roman" w:cs="Times New Roman"/>
          <w:sz w:val="24"/>
          <w:szCs w:val="24"/>
        </w:rPr>
        <w:t xml:space="preserve">- </w:t>
      </w:r>
      <w:r w:rsidR="003C6ED1">
        <w:rPr>
          <w:rFonts w:ascii="Times New Roman" w:hAnsi="Times New Roman" w:cs="Times New Roman"/>
          <w:sz w:val="24"/>
          <w:szCs w:val="24"/>
        </w:rPr>
        <w:t>P</w:t>
      </w:r>
      <w:r w:rsidRPr="00214E96">
        <w:rPr>
          <w:rFonts w:ascii="Times New Roman" w:hAnsi="Times New Roman" w:cs="Times New Roman"/>
          <w:sz w:val="24"/>
          <w:szCs w:val="24"/>
        </w:rPr>
        <w:t>opkultura okresu Jugosławii</w:t>
      </w:r>
    </w:p>
    <w:p w14:paraId="1205D1F5" w14:textId="5835CF3F" w:rsidR="00FD556C" w:rsidRPr="00214E96" w:rsidRDefault="00FD556C" w:rsidP="003C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E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C6ED1">
        <w:rPr>
          <w:rFonts w:ascii="Times New Roman" w:hAnsi="Times New Roman" w:cs="Times New Roman"/>
          <w:sz w:val="24"/>
          <w:szCs w:val="24"/>
        </w:rPr>
        <w:t>J</w:t>
      </w:r>
      <w:r w:rsidRPr="00214E96">
        <w:rPr>
          <w:rFonts w:ascii="Times New Roman" w:hAnsi="Times New Roman" w:cs="Times New Roman"/>
          <w:sz w:val="24"/>
          <w:szCs w:val="24"/>
        </w:rPr>
        <w:t>ugonostalgia</w:t>
      </w:r>
      <w:proofErr w:type="spellEnd"/>
      <w:r w:rsidRPr="00214E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4E96">
        <w:rPr>
          <w:rFonts w:ascii="Times New Roman" w:hAnsi="Times New Roman" w:cs="Times New Roman"/>
          <w:sz w:val="24"/>
          <w:szCs w:val="24"/>
        </w:rPr>
        <w:t>titonostalgia</w:t>
      </w:r>
      <w:proofErr w:type="spellEnd"/>
    </w:p>
    <w:p w14:paraId="04546A84" w14:textId="2D5325A0" w:rsidR="00FD556C" w:rsidRPr="00214E96" w:rsidRDefault="00FD556C" w:rsidP="003C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E96">
        <w:rPr>
          <w:rFonts w:ascii="Times New Roman" w:hAnsi="Times New Roman" w:cs="Times New Roman"/>
          <w:sz w:val="24"/>
          <w:szCs w:val="24"/>
        </w:rPr>
        <w:t xml:space="preserve">- </w:t>
      </w:r>
      <w:r w:rsidR="003C6ED1">
        <w:rPr>
          <w:rFonts w:ascii="Times New Roman" w:hAnsi="Times New Roman" w:cs="Times New Roman"/>
          <w:sz w:val="24"/>
          <w:szCs w:val="24"/>
        </w:rPr>
        <w:t>N</w:t>
      </w:r>
      <w:r w:rsidRPr="00214E96">
        <w:rPr>
          <w:rFonts w:ascii="Times New Roman" w:hAnsi="Times New Roman" w:cs="Times New Roman"/>
          <w:sz w:val="24"/>
          <w:szCs w:val="24"/>
        </w:rPr>
        <w:t>iematerialne dziedzictwo historyczno-kulturowe krajów bałkańskich</w:t>
      </w:r>
    </w:p>
    <w:p w14:paraId="6EDD4C9D" w14:textId="77777777" w:rsidR="00B550CB" w:rsidRPr="00D55F4C" w:rsidRDefault="00B550CB" w:rsidP="0028276A">
      <w:pPr>
        <w:pStyle w:val="xmsonormal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p w14:paraId="0FC2B024" w14:textId="77777777" w:rsidR="0098447C" w:rsidRDefault="00DE2EA8"/>
    <w:sectPr w:rsidR="0098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6A"/>
    <w:rsid w:val="00104BD9"/>
    <w:rsid w:val="002825E8"/>
    <w:rsid w:val="0028276A"/>
    <w:rsid w:val="003C6ED1"/>
    <w:rsid w:val="004729B0"/>
    <w:rsid w:val="004807CF"/>
    <w:rsid w:val="005C01A5"/>
    <w:rsid w:val="00851338"/>
    <w:rsid w:val="00852925"/>
    <w:rsid w:val="008C7974"/>
    <w:rsid w:val="009A75A7"/>
    <w:rsid w:val="00B550CB"/>
    <w:rsid w:val="00D55F4C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BDE6"/>
  <w15:chartTrackingRefBased/>
  <w15:docId w15:val="{A662C454-87FC-4A91-9687-6478A660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28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 Pazdjerski</dc:creator>
  <cp:keywords/>
  <dc:description/>
  <cp:lastModifiedBy>Dimitrije Pazdjerski</cp:lastModifiedBy>
  <cp:revision>2</cp:revision>
  <dcterms:created xsi:type="dcterms:W3CDTF">2021-05-25T07:59:00Z</dcterms:created>
  <dcterms:modified xsi:type="dcterms:W3CDTF">2021-05-25T07:59:00Z</dcterms:modified>
</cp:coreProperties>
</file>